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B" w:rsidRPr="00771D57" w:rsidRDefault="00771D57" w:rsidP="00771D57">
      <w:pPr>
        <w:ind w:left="-567" w:right="-567"/>
        <w:jc w:val="center"/>
        <w:rPr>
          <w:b/>
          <w:sz w:val="28"/>
          <w:szCs w:val="28"/>
        </w:rPr>
      </w:pPr>
      <w:r w:rsidRPr="00771D57">
        <w:rPr>
          <w:b/>
          <w:sz w:val="28"/>
          <w:szCs w:val="28"/>
        </w:rPr>
        <w:t xml:space="preserve">Prijavni upitnik za </w:t>
      </w:r>
      <w:r>
        <w:rPr>
          <w:b/>
          <w:sz w:val="28"/>
          <w:szCs w:val="28"/>
        </w:rPr>
        <w:t xml:space="preserve">obavljanje </w:t>
      </w:r>
      <w:r w:rsidRPr="00771D57">
        <w:rPr>
          <w:b/>
          <w:sz w:val="28"/>
          <w:szCs w:val="28"/>
        </w:rPr>
        <w:t>praks</w:t>
      </w:r>
      <w:r>
        <w:rPr>
          <w:b/>
          <w:sz w:val="28"/>
          <w:szCs w:val="28"/>
        </w:rPr>
        <w:t>e</w:t>
      </w:r>
    </w:p>
    <w:p w:rsidR="0082640B" w:rsidRDefault="0082640B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47"/>
        <w:gridCol w:w="567"/>
        <w:gridCol w:w="1706"/>
        <w:gridCol w:w="2121"/>
      </w:tblGrid>
      <w:tr w:rsidR="00E41B17" w:rsidRPr="00E41B17" w:rsidTr="00E41B17">
        <w:tc>
          <w:tcPr>
            <w:tcW w:w="1560" w:type="dxa"/>
            <w:shd w:val="clear" w:color="auto" w:fill="C5E0B3" w:themeFill="accent6" w:themeFillTint="66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41B17" w:rsidRPr="00E41B17" w:rsidRDefault="003B564C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</w:p>
        </w:tc>
        <w:tc>
          <w:tcPr>
            <w:tcW w:w="1706" w:type="dxa"/>
            <w:shd w:val="clear" w:color="auto" w:fill="C5E0B3" w:themeFill="accent6" w:themeFillTint="66"/>
          </w:tcPr>
          <w:p w:rsidR="00E41B17" w:rsidRPr="00E41B17" w:rsidRDefault="00E41B17" w:rsidP="00E41B17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>Datum rođenja: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41B17" w:rsidRPr="00E41B17" w:rsidRDefault="003B564C" w:rsidP="00E41B17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82640B" w:rsidRDefault="0082640B" w:rsidP="0021274F">
      <w:pPr>
        <w:spacing w:after="0" w:line="36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TableGrid"/>
        <w:tblW w:w="864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448"/>
        <w:gridCol w:w="814"/>
        <w:gridCol w:w="1102"/>
        <w:gridCol w:w="681"/>
        <w:gridCol w:w="814"/>
        <w:gridCol w:w="1786"/>
      </w:tblGrid>
      <w:tr w:rsidR="0021274F" w:rsidRPr="00E41B17" w:rsidTr="0021274F">
        <w:trPr>
          <w:trHeight w:val="287"/>
        </w:trPr>
        <w:tc>
          <w:tcPr>
            <w:tcW w:w="3119" w:type="dxa"/>
            <w:shd w:val="clear" w:color="auto" w:fill="C5E0B3" w:themeFill="accent6" w:themeFillTint="66"/>
            <w:vAlign w:val="center"/>
          </w:tcPr>
          <w:p w:rsidR="0021274F" w:rsidRPr="0021274F" w:rsidRDefault="0021274F" w:rsidP="00356B9D">
            <w:pPr>
              <w:ind w:left="-108" w:right="-567"/>
              <w:rPr>
                <w:b/>
                <w:sz w:val="16"/>
                <w:szCs w:val="16"/>
              </w:rPr>
            </w:pPr>
            <w:r>
              <w:rPr>
                <w:b/>
              </w:rPr>
              <w:t>Obrazovni status</w:t>
            </w:r>
            <w:r w:rsidR="00356B9D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21274F">
              <w:rPr>
                <w:b/>
                <w:sz w:val="16"/>
                <w:szCs w:val="16"/>
              </w:rPr>
              <w:t>( označi</w:t>
            </w:r>
            <w:r w:rsidR="00543C83">
              <w:rPr>
                <w:b/>
                <w:sz w:val="16"/>
                <w:szCs w:val="16"/>
              </w:rPr>
              <w:t>te</w:t>
            </w:r>
            <w:r w:rsidRPr="0021274F">
              <w:rPr>
                <w:b/>
                <w:sz w:val="16"/>
                <w:szCs w:val="16"/>
              </w:rPr>
              <w:t xml:space="preserve"> sa „x“ )</w:t>
            </w:r>
            <w:r w:rsidR="00356B9D" w:rsidRPr="00356B9D">
              <w:rPr>
                <w:b/>
              </w:rPr>
              <w:t>: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F" w:rsidRPr="00543C83" w:rsidRDefault="003B564C" w:rsidP="00543C83">
            <w:pPr>
              <w:ind w:right="-375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  <w:r>
              <w:rPr>
                <w:b/>
              </w:rPr>
              <w:t>Učenik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F" w:rsidRPr="00543C83" w:rsidRDefault="003B564C" w:rsidP="00543C83">
            <w:pPr>
              <w:ind w:right="-328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1274F" w:rsidRPr="00E41B17" w:rsidRDefault="0021274F" w:rsidP="00E41B17">
            <w:pPr>
              <w:ind w:right="-567"/>
              <w:rPr>
                <w:b/>
              </w:rPr>
            </w:pPr>
            <w:r>
              <w:rPr>
                <w:b/>
              </w:rPr>
              <w:t>Student</w:t>
            </w:r>
          </w:p>
        </w:tc>
      </w:tr>
    </w:tbl>
    <w:p w:rsidR="0082640B" w:rsidRDefault="0082640B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7"/>
      </w:tblGrid>
      <w:tr w:rsidR="0021274F" w:rsidRPr="0021274F" w:rsidTr="0021274F">
        <w:trPr>
          <w:trHeight w:val="539"/>
        </w:trPr>
        <w:tc>
          <w:tcPr>
            <w:tcW w:w="3114" w:type="dxa"/>
            <w:shd w:val="clear" w:color="auto" w:fill="C5E0B3" w:themeFill="accent6" w:themeFillTint="66"/>
            <w:vAlign w:val="center"/>
          </w:tcPr>
          <w:p w:rsidR="0021274F" w:rsidRPr="0021274F" w:rsidRDefault="0021274F" w:rsidP="00FF049E">
            <w:pPr>
              <w:ind w:right="29"/>
              <w:jc w:val="both"/>
              <w:rPr>
                <w:b/>
              </w:rPr>
            </w:pPr>
            <w:r>
              <w:rPr>
                <w:b/>
              </w:rPr>
              <w:t>Naziv škole / fakulteta</w:t>
            </w:r>
            <w:r w:rsidR="00FF049E">
              <w:rPr>
                <w:b/>
              </w:rPr>
              <w:t xml:space="preserve"> koji pohađate </w:t>
            </w:r>
            <w:r>
              <w:rPr>
                <w:b/>
              </w:rPr>
              <w:t xml:space="preserve"> i </w:t>
            </w:r>
            <w:r w:rsidR="00FF049E">
              <w:rPr>
                <w:b/>
              </w:rPr>
              <w:t xml:space="preserve"> </w:t>
            </w:r>
            <w:r>
              <w:rPr>
                <w:b/>
              </w:rPr>
              <w:t>smjer: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1274F" w:rsidRPr="0021274F" w:rsidRDefault="0021274F" w:rsidP="0021274F">
            <w:pPr>
              <w:ind w:right="-567"/>
              <w:rPr>
                <w:b/>
              </w:rPr>
            </w:pPr>
          </w:p>
        </w:tc>
      </w:tr>
    </w:tbl>
    <w:p w:rsidR="0082640B" w:rsidRDefault="0082640B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ListTable4-Accent6"/>
        <w:tblW w:w="10201" w:type="dxa"/>
        <w:tblInd w:w="-574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2835"/>
      </w:tblGrid>
      <w:tr w:rsidR="002D0C84" w:rsidRPr="002D0C84" w:rsidTr="002D0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:rsidR="002D0C84" w:rsidRPr="002D0C84" w:rsidRDefault="002D0C84" w:rsidP="002D0C84">
            <w:pPr>
              <w:ind w:right="-567"/>
              <w:jc w:val="center"/>
              <w:rPr>
                <w:color w:val="auto"/>
              </w:rPr>
            </w:pPr>
            <w:r w:rsidRPr="002D0C84">
              <w:rPr>
                <w:color w:val="auto"/>
              </w:rPr>
              <w:t>Podaci za kontakt</w:t>
            </w:r>
          </w:p>
        </w:tc>
      </w:tr>
      <w:tr w:rsidR="002D0C84" w:rsidRPr="002D0C84" w:rsidTr="002D0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ind w:right="36"/>
              <w:jc w:val="center"/>
              <w:rPr>
                <w:sz w:val="18"/>
                <w:szCs w:val="18"/>
              </w:rPr>
            </w:pPr>
            <w:r w:rsidRPr="002D0C84">
              <w:rPr>
                <w:sz w:val="18"/>
                <w:szCs w:val="18"/>
              </w:rPr>
              <w:t>Adresa</w:t>
            </w:r>
          </w:p>
        </w:tc>
        <w:tc>
          <w:tcPr>
            <w:tcW w:w="1701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1842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Mobitel</w:t>
            </w:r>
          </w:p>
        </w:tc>
        <w:tc>
          <w:tcPr>
            <w:tcW w:w="2835" w:type="dxa"/>
            <w:tcBorders>
              <w:bottom w:val="single" w:sz="4" w:space="0" w:color="A8D08D" w:themeColor="accent6" w:themeTint="99"/>
            </w:tcBorders>
          </w:tcPr>
          <w:p w:rsidR="002D0C84" w:rsidRPr="002D0C84" w:rsidRDefault="002D0C84" w:rsidP="002D0C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</w:tr>
      <w:tr w:rsidR="002D0C84" w:rsidRPr="002D0C84" w:rsidTr="002D0C8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8D08D" w:themeColor="accent6" w:themeTint="99"/>
            </w:tcBorders>
          </w:tcPr>
          <w:p w:rsidR="002D0C84" w:rsidRPr="002D0C84" w:rsidRDefault="003B564C" w:rsidP="002D0C84">
            <w:pPr>
              <w:ind w:righ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D0C84" w:rsidRPr="002D0C84" w:rsidRDefault="003B564C" w:rsidP="002D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2D0C84" w:rsidRPr="002D0C84" w:rsidRDefault="003B564C" w:rsidP="002D0C84">
            <w:pPr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left w:val="single" w:sz="4" w:space="0" w:color="A8D08D" w:themeColor="accent6" w:themeTint="99"/>
            </w:tcBorders>
          </w:tcPr>
          <w:p w:rsidR="002D0C84" w:rsidRPr="002D0C84" w:rsidRDefault="003B564C" w:rsidP="002D0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1274F" w:rsidRDefault="0021274F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p w:rsidR="00FF049E" w:rsidRDefault="00FF049E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p w:rsidR="00FF049E" w:rsidRDefault="00FF049E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ListTable4-Accent6"/>
        <w:tblW w:w="10201" w:type="dxa"/>
        <w:tblInd w:w="-574" w:type="dxa"/>
        <w:tblLook w:val="04A0" w:firstRow="1" w:lastRow="0" w:firstColumn="1" w:lastColumn="0" w:noHBand="0" w:noVBand="1"/>
      </w:tblPr>
      <w:tblGrid>
        <w:gridCol w:w="10201"/>
      </w:tblGrid>
      <w:tr w:rsidR="00356B9D" w:rsidRPr="002D0C84" w:rsidTr="00603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:rsidR="00356B9D" w:rsidRPr="002D0C84" w:rsidRDefault="00356B9D" w:rsidP="00FF049E">
            <w:pPr>
              <w:ind w:right="-567"/>
              <w:jc w:val="both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FF049E">
              <w:rPr>
                <w:color w:val="auto"/>
              </w:rPr>
              <w:t xml:space="preserve"> </w:t>
            </w:r>
            <w:r>
              <w:rPr>
                <w:color w:val="auto"/>
              </w:rPr>
              <w:t>kojem biste području unutar OTP banke željeli obavljati praksu</w:t>
            </w:r>
            <w:r w:rsidRPr="00356B9D">
              <w:rPr>
                <w:color w:val="auto"/>
              </w:rPr>
              <w:t xml:space="preserve">?   </w:t>
            </w:r>
            <w:r w:rsidRPr="00356B9D">
              <w:rPr>
                <w:color w:val="auto"/>
                <w:sz w:val="16"/>
                <w:szCs w:val="16"/>
              </w:rPr>
              <w:t>( označi</w:t>
            </w:r>
            <w:r w:rsidR="00543C83">
              <w:rPr>
                <w:color w:val="auto"/>
                <w:sz w:val="16"/>
                <w:szCs w:val="16"/>
              </w:rPr>
              <w:t>te</w:t>
            </w:r>
            <w:r w:rsidRPr="00356B9D">
              <w:rPr>
                <w:color w:val="auto"/>
                <w:sz w:val="16"/>
                <w:szCs w:val="16"/>
              </w:rPr>
              <w:t xml:space="preserve"> sa „x“ )</w:t>
            </w:r>
          </w:p>
        </w:tc>
      </w:tr>
    </w:tbl>
    <w:p w:rsidR="00356B9D" w:rsidRDefault="00356B9D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814"/>
        <w:gridCol w:w="4012"/>
        <w:gridCol w:w="540"/>
        <w:gridCol w:w="814"/>
        <w:gridCol w:w="4021"/>
      </w:tblGrid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543C83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Poslovno bankarstvo ( rad s pravnim subjektima )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Financije i računovodstvo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Maloprodaja ( rad s fizičkim osobama )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Pravni poslovi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rizicima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Upravljanje ljudskim potencijalima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3B564C" w:rsidP="003B564C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Naplata lošeg duga i oporavak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 revizija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Operativni poslovi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Marketing i korporativne komunikacije</w:t>
            </w:r>
          </w:p>
        </w:tc>
      </w:tr>
      <w:tr w:rsidR="00356B9D" w:rsidRPr="00356B9D" w:rsidTr="00457B64">
        <w:trPr>
          <w:trHeight w:val="390"/>
        </w:trPr>
        <w:tc>
          <w:tcPr>
            <w:tcW w:w="56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253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Financijska tržišta</w:t>
            </w:r>
          </w:p>
        </w:tc>
        <w:tc>
          <w:tcPr>
            <w:tcW w:w="567" w:type="dxa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</w:tcPr>
          <w:p w:rsidR="00356B9D" w:rsidRPr="00356B9D" w:rsidRDefault="00356B9D" w:rsidP="00356B9D">
            <w:pPr>
              <w:ind w:right="-567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543C83" w:rsidRDefault="003B564C" w:rsidP="00356B9D">
            <w:pPr>
              <w:ind w:right="-567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  <w:szCs w:val="24"/>
              </w:rPr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noProof/>
                <w:color w:val="FF0000"/>
                <w:sz w:val="24"/>
                <w:szCs w:val="24"/>
              </w:rPr>
              <w:t> 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52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356B9D" w:rsidRPr="00356B9D" w:rsidRDefault="00543C83" w:rsidP="00356B9D">
            <w:pPr>
              <w:ind w:right="-5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Informacijska tehnologija</w:t>
            </w:r>
          </w:p>
        </w:tc>
      </w:tr>
    </w:tbl>
    <w:p w:rsidR="00356B9D" w:rsidRDefault="00356B9D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ListTable4-Accent6"/>
        <w:tblW w:w="10208" w:type="dxa"/>
        <w:tblInd w:w="-574" w:type="dxa"/>
        <w:tblLook w:val="04A0" w:firstRow="1" w:lastRow="0" w:firstColumn="1" w:lastColumn="0" w:noHBand="0" w:noVBand="1"/>
      </w:tblPr>
      <w:tblGrid>
        <w:gridCol w:w="711"/>
        <w:gridCol w:w="4394"/>
        <w:gridCol w:w="5103"/>
      </w:tblGrid>
      <w:tr w:rsidR="007B2242" w:rsidRPr="002D0C84" w:rsidTr="007B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5" w:type="dxa"/>
            <w:gridSpan w:val="2"/>
          </w:tcPr>
          <w:p w:rsidR="007B2242" w:rsidRPr="002D0C84" w:rsidRDefault="007B2242" w:rsidP="00603D22">
            <w:pPr>
              <w:ind w:right="-56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Trajanje prakse </w:t>
            </w:r>
            <w:r w:rsidRPr="00356B9D">
              <w:rPr>
                <w:color w:val="auto"/>
                <w:sz w:val="16"/>
                <w:szCs w:val="16"/>
              </w:rPr>
              <w:t>( označi</w:t>
            </w:r>
            <w:r>
              <w:rPr>
                <w:color w:val="auto"/>
                <w:sz w:val="16"/>
                <w:szCs w:val="16"/>
              </w:rPr>
              <w:t>te</w:t>
            </w:r>
            <w:r w:rsidRPr="00356B9D">
              <w:rPr>
                <w:color w:val="auto"/>
                <w:sz w:val="16"/>
                <w:szCs w:val="16"/>
              </w:rPr>
              <w:t xml:space="preserve"> sa „x“ )</w:t>
            </w:r>
          </w:p>
        </w:tc>
        <w:tc>
          <w:tcPr>
            <w:tcW w:w="5103" w:type="dxa"/>
          </w:tcPr>
          <w:p w:rsidR="007B2242" w:rsidRPr="007B2242" w:rsidRDefault="007B2242" w:rsidP="007B2242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242">
              <w:rPr>
                <w:color w:val="auto"/>
              </w:rPr>
              <w:t>Kada bi Vam odgovaralo provođenje prakse?</w:t>
            </w:r>
          </w:p>
        </w:tc>
      </w:tr>
      <w:tr w:rsidR="007B2242" w:rsidRPr="007B2242" w:rsidTr="0045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 tjedna</w:t>
            </w:r>
          </w:p>
        </w:tc>
        <w:tc>
          <w:tcPr>
            <w:tcW w:w="5103" w:type="dxa"/>
            <w:vMerge w:val="restart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7B2242" w:rsidRPr="007B2242" w:rsidTr="00457B6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4 tjedna</w:t>
            </w:r>
          </w:p>
        </w:tc>
        <w:tc>
          <w:tcPr>
            <w:tcW w:w="5103" w:type="dxa"/>
            <w:vMerge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7B2242" w:rsidRPr="007B2242" w:rsidTr="00457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3B564C" w:rsidP="00457B64">
            <w:pPr>
              <w:ind w:righ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394" w:type="dxa"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više od 4 tjedna</w:t>
            </w:r>
          </w:p>
        </w:tc>
        <w:tc>
          <w:tcPr>
            <w:tcW w:w="5103" w:type="dxa"/>
            <w:vMerge/>
            <w:tcBorders>
              <w:left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auto"/>
            <w:vAlign w:val="center"/>
          </w:tcPr>
          <w:p w:rsidR="007B2242" w:rsidRPr="007B2242" w:rsidRDefault="007B2242" w:rsidP="0045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356B9D" w:rsidRDefault="00356B9D" w:rsidP="00E41B17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tbl>
      <w:tblPr>
        <w:tblStyle w:val="GridTable4-Accent6"/>
        <w:tblW w:w="0" w:type="auto"/>
        <w:tblInd w:w="-572" w:type="dxa"/>
        <w:tblLook w:val="04A0" w:firstRow="1" w:lastRow="0" w:firstColumn="1" w:lastColumn="0" w:noHBand="0" w:noVBand="1"/>
      </w:tblPr>
      <w:tblGrid>
        <w:gridCol w:w="10202"/>
      </w:tblGrid>
      <w:tr w:rsidR="007B2242" w:rsidRPr="007B2242" w:rsidTr="007B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:rsidR="007B2242" w:rsidRPr="007B2242" w:rsidRDefault="007B2242" w:rsidP="00E41B17">
            <w:pPr>
              <w:ind w:right="-567"/>
              <w:jc w:val="both"/>
              <w:rPr>
                <w:color w:val="auto"/>
              </w:rPr>
            </w:pPr>
            <w:r w:rsidRPr="007B2242">
              <w:rPr>
                <w:color w:val="auto"/>
              </w:rPr>
              <w:t>Što očekujete od prakse u OTP banci?</w:t>
            </w:r>
          </w:p>
        </w:tc>
      </w:tr>
      <w:tr w:rsidR="007B2242" w:rsidRPr="007B2242" w:rsidTr="00FF0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shd w:val="clear" w:color="auto" w:fill="auto"/>
          </w:tcPr>
          <w:p w:rsidR="007B2242" w:rsidRDefault="007B2242" w:rsidP="007B2242">
            <w:pPr>
              <w:ind w:left="175" w:right="171"/>
              <w:jc w:val="both"/>
              <w:rPr>
                <w:b w:val="0"/>
              </w:rPr>
            </w:pPr>
          </w:p>
          <w:p w:rsidR="003B564C" w:rsidRPr="007B2242" w:rsidRDefault="003B564C" w:rsidP="007B2242">
            <w:pPr>
              <w:ind w:left="175" w:right="171"/>
              <w:jc w:val="both"/>
              <w:rPr>
                <w:b w:val="0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356B9D" w:rsidRDefault="00356B9D" w:rsidP="00FF049E">
      <w:pPr>
        <w:spacing w:after="0" w:line="240" w:lineRule="auto"/>
        <w:ind w:left="-567" w:right="1"/>
        <w:jc w:val="both"/>
        <w:rPr>
          <w:b/>
          <w:sz w:val="24"/>
          <w:szCs w:val="24"/>
        </w:rPr>
      </w:pPr>
    </w:p>
    <w:p w:rsidR="00FF049E" w:rsidRDefault="00FF049E" w:rsidP="00FF049E">
      <w:pPr>
        <w:spacing w:after="0" w:line="240" w:lineRule="auto"/>
        <w:ind w:left="-567" w:right="1"/>
        <w:jc w:val="both"/>
        <w:rPr>
          <w:b/>
          <w:sz w:val="24"/>
          <w:szCs w:val="24"/>
        </w:rPr>
      </w:pPr>
    </w:p>
    <w:p w:rsidR="00FF049E" w:rsidRDefault="00FF049E" w:rsidP="00FF049E">
      <w:pPr>
        <w:spacing w:after="0" w:line="240" w:lineRule="auto"/>
        <w:ind w:left="-567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Ispunjavanje</w:t>
      </w:r>
      <w:r w:rsidR="00457B6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ovog prijavnog upitnika dajete suglasnost da se svi unijeti podaci smiju koristiti za potrebe OTP banke. Slanjem prijavnog upitnika na e-mail adresu </w:t>
      </w:r>
      <w:hyperlink r:id="rId7" w:history="1">
        <w:r w:rsidR="00750334" w:rsidRPr="00BA1506">
          <w:rPr>
            <w:rStyle w:val="Hyperlink"/>
            <w:b/>
            <w:sz w:val="24"/>
            <w:szCs w:val="24"/>
          </w:rPr>
          <w:t>kadrovi@otpb</w:t>
        </w:r>
        <w:r w:rsidR="00750334" w:rsidRPr="00BA1506">
          <w:rPr>
            <w:rStyle w:val="Hyperlink"/>
            <w:b/>
            <w:sz w:val="24"/>
            <w:szCs w:val="24"/>
          </w:rPr>
          <w:t>a</w:t>
        </w:r>
        <w:r w:rsidR="00750334" w:rsidRPr="00BA1506">
          <w:rPr>
            <w:rStyle w:val="Hyperlink"/>
            <w:b/>
            <w:sz w:val="24"/>
            <w:szCs w:val="24"/>
          </w:rPr>
          <w:t>nka.hr</w:t>
        </w:r>
      </w:hyperlink>
      <w:r w:rsidR="007503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potvrđujete istinitost navedenih podataka i suglasnost s njihovom provjerom.</w:t>
      </w:r>
    </w:p>
    <w:p w:rsidR="00FF049E" w:rsidRDefault="00FF049E" w:rsidP="00FF049E">
      <w:pPr>
        <w:spacing w:after="0" w:line="240" w:lineRule="auto"/>
        <w:ind w:left="-567" w:right="1"/>
        <w:jc w:val="both"/>
        <w:rPr>
          <w:b/>
          <w:sz w:val="24"/>
          <w:szCs w:val="24"/>
        </w:rPr>
      </w:pPr>
    </w:p>
    <w:p w:rsidR="00FF049E" w:rsidRPr="00457B64" w:rsidRDefault="00FF049E" w:rsidP="00457B64">
      <w:pPr>
        <w:spacing w:after="0" w:line="240" w:lineRule="auto"/>
        <w:ind w:left="-567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Zahvaljujemo što ste iskazali želju za obavljanjem prakse u OTP banci Hrvatska d.d.</w:t>
      </w:r>
    </w:p>
    <w:sectPr w:rsidR="00FF049E" w:rsidRPr="00457B64" w:rsidSect="00457B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49" w:bottom="1276" w:left="1417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9D" w:rsidRDefault="00C96D9D" w:rsidP="009106A2">
      <w:pPr>
        <w:spacing w:after="0" w:line="240" w:lineRule="auto"/>
      </w:pPr>
      <w:r>
        <w:separator/>
      </w:r>
    </w:p>
  </w:endnote>
  <w:endnote w:type="continuationSeparator" w:id="0">
    <w:p w:rsidR="00C96D9D" w:rsidRDefault="00C96D9D" w:rsidP="0091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CC" w:rsidRPr="00771D57" w:rsidRDefault="00771D57" w:rsidP="00771D57">
    <w:pPr>
      <w:pStyle w:val="Header"/>
      <w:tabs>
        <w:tab w:val="clear" w:pos="4536"/>
        <w:tab w:val="clear" w:pos="9072"/>
        <w:tab w:val="center" w:pos="3261"/>
        <w:tab w:val="right" w:pos="9639"/>
      </w:tabs>
      <w:ind w:left="-851"/>
      <w:rPr>
        <w:b/>
        <w:color w:val="639729"/>
        <w:sz w:val="28"/>
        <w:szCs w:val="28"/>
      </w:rPr>
    </w:pPr>
    <w:r>
      <w:rPr>
        <w:b/>
        <w:color w:val="639729"/>
        <w:sz w:val="28"/>
        <w:szCs w:val="28"/>
      </w:rPr>
      <w:tab/>
    </w:r>
    <w:r>
      <w:rPr>
        <w:b/>
        <w:color w:val="639729"/>
        <w:sz w:val="28"/>
        <w:szCs w:val="28"/>
      </w:rPr>
      <w:tab/>
      <w:t>.</w:t>
    </w:r>
    <w:r w:rsidRPr="00771D57">
      <w:rPr>
        <w:b/>
        <w:color w:val="639729"/>
        <w:sz w:val="28"/>
        <w:szCs w:val="28"/>
      </w:rPr>
      <w:t>..i vi jednog dana možete postati naš kotačić!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9D" w:rsidRDefault="00C96D9D" w:rsidP="009106A2">
      <w:pPr>
        <w:spacing w:after="0" w:line="240" w:lineRule="auto"/>
      </w:pPr>
      <w:r>
        <w:separator/>
      </w:r>
    </w:p>
  </w:footnote>
  <w:footnote w:type="continuationSeparator" w:id="0">
    <w:p w:rsidR="00C96D9D" w:rsidRDefault="00C96D9D" w:rsidP="0091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C96D9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5" o:spid="_x0000_s2053" type="#_x0000_t75" style="position:absolute;margin-left:0;margin-top:0;width:453.55pt;height:474.75pt;z-index:-251652096;mso-position-horizontal:center;mso-position-horizontal-relative:margin;mso-position-vertical:center;mso-position-vertical-relative:margin" o:allowincell="f">
          <v:imagedata r:id="rId1" o:title="Our Values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0D" w:rsidRDefault="00771D57">
    <w:pPr>
      <w:pStyle w:val="Header"/>
    </w:pPr>
    <w:r w:rsidRPr="00771D57">
      <w:rPr>
        <w:noProof/>
        <w:color w:val="639729"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638F7227" wp14:editId="111B27D9">
          <wp:simplePos x="0" y="0"/>
          <wp:positionH relativeFrom="margin">
            <wp:posOffset>-312098</wp:posOffset>
          </wp:positionH>
          <wp:positionV relativeFrom="margin">
            <wp:posOffset>-522027</wp:posOffset>
          </wp:positionV>
          <wp:extent cx="1555750" cy="238760"/>
          <wp:effectExtent l="0" t="0" r="6350" b="889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banka_dd_log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71D57" w:rsidRDefault="00C96D9D"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6" o:spid="_x0000_s2054" type="#_x0000_t75" style="position:absolute;margin-left:-17pt;margin-top:122.55pt;width:453.55pt;height:474.75pt;z-index:-251651072;mso-position-horizontal-relative:margin;mso-position-vertical-relative:margin" o:allowincell="f">
          <v:imagedata r:id="rId2" o:title="Our Values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A2" w:rsidRDefault="00C96D9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5454" o:spid="_x0000_s2052" type="#_x0000_t75" style="position:absolute;margin-left:0;margin-top:0;width:453.55pt;height:474.75pt;z-index:-251653120;mso-position-horizontal:center;mso-position-horizontal-relative:margin;mso-position-vertical:center;mso-position-vertical-relative:margin" o:allowincell="f">
          <v:imagedata r:id="rId1" o:title="Our Values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13D"/>
    <w:multiLevelType w:val="hybridMultilevel"/>
    <w:tmpl w:val="59A0E458"/>
    <w:lvl w:ilvl="0" w:tplc="44D2B0EE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25B9"/>
    <w:multiLevelType w:val="hybridMultilevel"/>
    <w:tmpl w:val="9E769C70"/>
    <w:lvl w:ilvl="0" w:tplc="83C23C0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639729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2"/>
    <w:rsid w:val="00014B48"/>
    <w:rsid w:val="000D1DBC"/>
    <w:rsid w:val="0021274F"/>
    <w:rsid w:val="002D0C84"/>
    <w:rsid w:val="00356B9D"/>
    <w:rsid w:val="003B564C"/>
    <w:rsid w:val="003E56F4"/>
    <w:rsid w:val="00457B64"/>
    <w:rsid w:val="004F3E63"/>
    <w:rsid w:val="0054189F"/>
    <w:rsid w:val="00543C83"/>
    <w:rsid w:val="00547523"/>
    <w:rsid w:val="00572FE3"/>
    <w:rsid w:val="005F4003"/>
    <w:rsid w:val="0061328B"/>
    <w:rsid w:val="0063620D"/>
    <w:rsid w:val="007039B3"/>
    <w:rsid w:val="00750334"/>
    <w:rsid w:val="00751E81"/>
    <w:rsid w:val="00771D57"/>
    <w:rsid w:val="00772082"/>
    <w:rsid w:val="007B2242"/>
    <w:rsid w:val="0082640B"/>
    <w:rsid w:val="008B689D"/>
    <w:rsid w:val="009106A2"/>
    <w:rsid w:val="00A427CC"/>
    <w:rsid w:val="00AB425E"/>
    <w:rsid w:val="00AE776C"/>
    <w:rsid w:val="00C96D9D"/>
    <w:rsid w:val="00CC4B80"/>
    <w:rsid w:val="00E27052"/>
    <w:rsid w:val="00E41B17"/>
    <w:rsid w:val="00F20F6D"/>
    <w:rsid w:val="00F5537E"/>
    <w:rsid w:val="00F71A46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E4A1B596-B068-4C2B-A96D-F960C06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A2"/>
  </w:style>
  <w:style w:type="paragraph" w:styleId="Footer">
    <w:name w:val="footer"/>
    <w:basedOn w:val="Normal"/>
    <w:link w:val="FooterChar"/>
    <w:uiPriority w:val="99"/>
    <w:unhideWhenUsed/>
    <w:rsid w:val="0091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A2"/>
  </w:style>
  <w:style w:type="paragraph" w:styleId="ListParagraph">
    <w:name w:val="List Paragraph"/>
    <w:basedOn w:val="Normal"/>
    <w:uiPriority w:val="34"/>
    <w:qFormat/>
    <w:rsid w:val="00F71A46"/>
    <w:pPr>
      <w:ind w:left="720"/>
      <w:contextualSpacing/>
    </w:pPr>
  </w:style>
  <w:style w:type="table" w:styleId="TableGrid">
    <w:name w:val="Table Grid"/>
    <w:basedOn w:val="TableNormal"/>
    <w:uiPriority w:val="39"/>
    <w:rsid w:val="00C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6">
    <w:name w:val="List Table 4 Accent 6"/>
    <w:basedOn w:val="TableNormal"/>
    <w:uiPriority w:val="49"/>
    <w:rsid w:val="0057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B2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F0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rovi@otpbank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 Blagdan</cp:lastModifiedBy>
  <cp:revision>15</cp:revision>
  <cp:lastPrinted>2015-07-05T15:27:00Z</cp:lastPrinted>
  <dcterms:created xsi:type="dcterms:W3CDTF">2015-07-05T08:53:00Z</dcterms:created>
  <dcterms:modified xsi:type="dcterms:W3CDTF">2015-11-03T14:13:00Z</dcterms:modified>
</cp:coreProperties>
</file>