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85F" w:rsidRPr="0061328B" w:rsidRDefault="0044185F" w:rsidP="0044185F">
      <w:pPr>
        <w:ind w:left="-567" w:right="-567"/>
        <w:jc w:val="both"/>
        <w:rPr>
          <w:b/>
          <w:sz w:val="24"/>
          <w:szCs w:val="24"/>
        </w:rPr>
      </w:pPr>
      <w:r w:rsidRPr="0061328B">
        <w:rPr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D47D85F" wp14:editId="2844AF2C">
                <wp:simplePos x="0" y="0"/>
                <wp:positionH relativeFrom="column">
                  <wp:posOffset>-364954</wp:posOffset>
                </wp:positionH>
                <wp:positionV relativeFrom="paragraph">
                  <wp:posOffset>-48061</wp:posOffset>
                </wp:positionV>
                <wp:extent cx="6474494" cy="32951"/>
                <wp:effectExtent l="38100" t="57150" r="97790" b="10096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4494" cy="32951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8B9A37" id="Straight Connector 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75pt,-3.8pt" to="481.0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" strokecolor="#70ad47" strokeweight="2.25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  <w:r w:rsidRPr="0061328B">
        <w:rPr>
          <w:b/>
          <w:sz w:val="24"/>
          <w:szCs w:val="24"/>
        </w:rPr>
        <w:t>Kvalitetni i uspješni zaposlenici čine OTP banku d.d. posebnom.</w:t>
      </w:r>
    </w:p>
    <w:p w:rsidR="0044185F" w:rsidRPr="00E43B0B" w:rsidRDefault="0044185F" w:rsidP="0044185F">
      <w:pPr>
        <w:ind w:left="-567" w:right="-567"/>
        <w:jc w:val="both"/>
        <w:rPr>
          <w:rFonts w:ascii="Times New Roman" w:hAnsi="Times New Roman" w:cs="Times New Roman"/>
          <w:sz w:val="19"/>
          <w:szCs w:val="19"/>
        </w:rPr>
      </w:pPr>
      <w:r w:rsidRPr="00E43B0B">
        <w:rPr>
          <w:rFonts w:ascii="Times New Roman" w:hAnsi="Times New Roman" w:cs="Times New Roman"/>
          <w:sz w:val="19"/>
          <w:szCs w:val="19"/>
        </w:rPr>
        <w:t>OTP banka Hrvatska d.d. uspješna je i ugledna institucija koju su njezini klijenti, bankarski i financijski stručnjaci te šira javnost prepoznali kao mladu i fleksibilnu banku s jakim tradicionalnim uporištem u regijama iz kojih je proizašla – od jadranske obale do kontinentalnih središta.</w:t>
      </w:r>
    </w:p>
    <w:p w:rsidR="0044185F" w:rsidRPr="00E43B0B" w:rsidRDefault="0044185F" w:rsidP="0044185F">
      <w:pPr>
        <w:ind w:left="-567" w:right="-567"/>
        <w:jc w:val="both"/>
        <w:rPr>
          <w:rFonts w:ascii="Times New Roman" w:hAnsi="Times New Roman" w:cs="Times New Roman"/>
          <w:sz w:val="19"/>
          <w:szCs w:val="19"/>
        </w:rPr>
      </w:pPr>
      <w:r w:rsidRPr="00E43B0B">
        <w:rPr>
          <w:rFonts w:ascii="Times New Roman" w:hAnsi="Times New Roman" w:cs="Times New Roman"/>
          <w:sz w:val="19"/>
          <w:szCs w:val="19"/>
        </w:rPr>
        <w:t>OTP banka želi biti lider u inovacijama i svojim klijentima ponuditi najsuvremenija rješenja koja im olakšavaju poslovanje i život.</w:t>
      </w:r>
    </w:p>
    <w:p w:rsidR="0044185F" w:rsidRPr="00C45006" w:rsidRDefault="0044185F" w:rsidP="0044185F">
      <w:pPr>
        <w:pStyle w:val="Heading3"/>
        <w:rPr>
          <w:color w:val="000000" w:themeColor="text1"/>
          <w:sz w:val="22"/>
          <w:szCs w:val="22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  <w:r w:rsidRPr="00C45006">
        <w:rPr>
          <w:color w:val="000000" w:themeColor="text1"/>
          <w:sz w:val="22"/>
          <w:szCs w:val="22"/>
        </w:rPr>
        <w:t>Želite li biti dio ove uspješne priče</w:t>
      </w:r>
      <w:r>
        <w:rPr>
          <w:color w:val="000000" w:themeColor="text1"/>
          <w:sz w:val="22"/>
          <w:szCs w:val="22"/>
        </w:rPr>
        <w:t>,</w:t>
      </w:r>
      <w:r w:rsidRPr="00C45006">
        <w:rPr>
          <w:color w:val="000000" w:themeColor="text1"/>
          <w:sz w:val="22"/>
          <w:szCs w:val="22"/>
        </w:rPr>
        <w:t xml:space="preserve"> javite nam se!</w:t>
      </w:r>
      <w:r w:rsidRPr="00C45006">
        <w:rPr>
          <w:b w:val="0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00EBB8" wp14:editId="345FEFA6">
                <wp:simplePos x="0" y="0"/>
                <wp:positionH relativeFrom="margin">
                  <wp:posOffset>-330835</wp:posOffset>
                </wp:positionH>
                <wp:positionV relativeFrom="paragraph">
                  <wp:posOffset>216535</wp:posOffset>
                </wp:positionV>
                <wp:extent cx="6496334" cy="20472"/>
                <wp:effectExtent l="19050" t="76200" r="114300" b="749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334" cy="20472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136C90" id="Straight Connector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6.05pt,17.05pt" to="485.4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" strokecolor="#70ad47" strokeweight="2.25pt">
                <v:stroke joinstyle="miter"/>
                <v:shadow on="t" color="black" opacity="26214f" origin="-.5" offset="3pt,0"/>
                <w10:wrap anchorx="margin"/>
              </v:line>
            </w:pict>
          </mc:Fallback>
        </mc:AlternateContent>
      </w:r>
    </w:p>
    <w:p w:rsidR="0044185F" w:rsidRDefault="0044185F" w:rsidP="0044185F">
      <w:pPr>
        <w:spacing w:after="0" w:line="240" w:lineRule="auto"/>
        <w:ind w:right="-567"/>
        <w:jc w:val="both"/>
        <w:rPr>
          <w:b/>
          <w:sz w:val="24"/>
          <w:szCs w:val="24"/>
        </w:rPr>
      </w:pPr>
    </w:p>
    <w:p w:rsidR="0044185F" w:rsidRPr="000E4768" w:rsidRDefault="0044185F" w:rsidP="0044185F">
      <w:pPr>
        <w:tabs>
          <w:tab w:val="left" w:pos="2835"/>
        </w:tabs>
        <w:spacing w:line="240" w:lineRule="auto"/>
        <w:ind w:left="-567" w:right="-567"/>
        <w:jc w:val="both"/>
        <w:rPr>
          <w:rFonts w:ascii="Times New Roman" w:hAnsi="Times New Roman" w:cs="Times New Roman"/>
        </w:rPr>
      </w:pPr>
      <w:r w:rsidRPr="000E4768">
        <w:rPr>
          <w:rFonts w:ascii="Times New Roman" w:hAnsi="Times New Roman" w:cs="Times New Roman"/>
        </w:rPr>
        <w:t>Mjesto rada:</w:t>
      </w:r>
      <w:r w:rsidRPr="000E47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Pula</w:t>
      </w:r>
    </w:p>
    <w:p w:rsidR="0044185F" w:rsidRDefault="0044185F" w:rsidP="0044185F">
      <w:pPr>
        <w:tabs>
          <w:tab w:val="left" w:pos="2835"/>
        </w:tabs>
        <w:spacing w:line="240" w:lineRule="auto"/>
        <w:ind w:left="2829" w:right="-567" w:hanging="33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Razdoblje primjene ugovora o radu</w:t>
      </w:r>
      <w:r w:rsidRPr="000E4768">
        <w:rPr>
          <w:rFonts w:ascii="Times New Roman" w:hAnsi="Times New Roman" w:cs="Times New Roman"/>
        </w:rPr>
        <w:t>:</w:t>
      </w:r>
      <w:r w:rsidRPr="000E47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neodređeno vrijeme uz probni rad od šest (6) mjeseci</w:t>
      </w:r>
    </w:p>
    <w:p w:rsidR="0044185F" w:rsidRDefault="0044185F" w:rsidP="0044185F">
      <w:pPr>
        <w:tabs>
          <w:tab w:val="left" w:pos="2835"/>
        </w:tabs>
        <w:spacing w:line="240" w:lineRule="auto"/>
        <w:ind w:left="2829" w:right="-567" w:hanging="3396"/>
        <w:jc w:val="both"/>
        <w:rPr>
          <w:rFonts w:ascii="Times New Roman" w:hAnsi="Times New Roman" w:cs="Times New Roman"/>
          <w:color w:val="000000" w:themeColor="text1"/>
        </w:rPr>
      </w:pPr>
      <w:r w:rsidRPr="000E4768">
        <w:rPr>
          <w:rFonts w:ascii="Times New Roman" w:hAnsi="Times New Roman" w:cs="Times New Roman"/>
        </w:rPr>
        <w:t>Poslovno područje:</w:t>
      </w:r>
      <w:r w:rsidRPr="000E47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Odjel bankovne sigurnosti, Direkcija informacijske i bankovne sigurnosti</w:t>
      </w:r>
    </w:p>
    <w:p w:rsidR="0044185F" w:rsidRPr="000D1644" w:rsidRDefault="0044185F" w:rsidP="0044185F">
      <w:pPr>
        <w:tabs>
          <w:tab w:val="left" w:pos="2835"/>
        </w:tabs>
        <w:spacing w:line="240" w:lineRule="auto"/>
        <w:ind w:left="1416" w:right="-567" w:hanging="1983"/>
        <w:jc w:val="both"/>
        <w:rPr>
          <w:rFonts w:ascii="Times New Roman" w:hAnsi="Times New Roman" w:cs="Times New Roman"/>
          <w:sz w:val="4"/>
          <w:szCs w:val="4"/>
        </w:rPr>
      </w:pPr>
      <w:r w:rsidRPr="000E4768">
        <w:rPr>
          <w:rFonts w:ascii="Times New Roman" w:hAnsi="Times New Roman" w:cs="Times New Roman"/>
        </w:rPr>
        <w:t>Rok za prijavu:</w:t>
      </w:r>
      <w:r w:rsidRPr="000E47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</w:t>
      </w:r>
      <w:r w:rsidRPr="000E4768">
        <w:rPr>
          <w:rFonts w:ascii="Times New Roman" w:hAnsi="Times New Roman" w:cs="Times New Roman"/>
        </w:rPr>
        <w:t xml:space="preserve">od </w:t>
      </w:r>
      <w:r>
        <w:rPr>
          <w:rFonts w:ascii="Times New Roman" w:hAnsi="Times New Roman" w:cs="Times New Roman"/>
        </w:rPr>
        <w:t>19.12.2019</w:t>
      </w:r>
      <w:r w:rsidRPr="000E4768">
        <w:rPr>
          <w:rFonts w:ascii="Times New Roman" w:hAnsi="Times New Roman" w:cs="Times New Roman"/>
        </w:rPr>
        <w:t xml:space="preserve">. do </w:t>
      </w:r>
      <w:r w:rsidR="00637B53">
        <w:rPr>
          <w:rFonts w:ascii="Times New Roman" w:hAnsi="Times New Roman" w:cs="Times New Roman"/>
        </w:rPr>
        <w:t>05</w:t>
      </w:r>
      <w:bookmarkStart w:id="0" w:name="_GoBack"/>
      <w:bookmarkEnd w:id="0"/>
      <w:r>
        <w:rPr>
          <w:rFonts w:ascii="Times New Roman" w:hAnsi="Times New Roman" w:cs="Times New Roman"/>
        </w:rPr>
        <w:t>.01.2020</w:t>
      </w:r>
      <w:r w:rsidRPr="000E4768">
        <w:rPr>
          <w:rFonts w:ascii="Times New Roman" w:hAnsi="Times New Roman" w:cs="Times New Roman"/>
        </w:rPr>
        <w:t>.</w:t>
      </w:r>
    </w:p>
    <w:p w:rsidR="0044185F" w:rsidRDefault="0044185F" w:rsidP="0044185F">
      <w:pPr>
        <w:ind w:left="-567" w:right="-567"/>
        <w:jc w:val="both"/>
        <w:rPr>
          <w:b/>
          <w:color w:val="639729"/>
          <w:sz w:val="40"/>
          <w:szCs w:val="40"/>
        </w:rPr>
      </w:pPr>
      <w:r w:rsidRPr="00F71A46">
        <w:rPr>
          <w:b/>
          <w:color w:val="639729"/>
          <w:sz w:val="40"/>
          <w:szCs w:val="40"/>
        </w:rPr>
        <w:t>Naziv radnog mjesta koje se</w:t>
      </w:r>
      <w:r>
        <w:rPr>
          <w:b/>
          <w:color w:val="639729"/>
          <w:sz w:val="40"/>
          <w:szCs w:val="40"/>
        </w:rPr>
        <w:t xml:space="preserve"> </w:t>
      </w:r>
      <w:r w:rsidRPr="00F71A46">
        <w:rPr>
          <w:b/>
          <w:color w:val="639729"/>
          <w:sz w:val="40"/>
          <w:szCs w:val="40"/>
        </w:rPr>
        <w:t>oglašava</w:t>
      </w:r>
      <w:r>
        <w:rPr>
          <w:b/>
          <w:color w:val="639729"/>
          <w:sz w:val="40"/>
          <w:szCs w:val="40"/>
        </w:rPr>
        <w:t>:</w:t>
      </w:r>
    </w:p>
    <w:p w:rsidR="0044185F" w:rsidRDefault="0044185F" w:rsidP="0044185F">
      <w:pPr>
        <w:spacing w:line="240" w:lineRule="auto"/>
        <w:ind w:left="-567" w:right="-567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Specijalist za bankovnu sigurnost / Viši specijalist za bankovnu sigurnost</w:t>
      </w:r>
      <w:r w:rsidRPr="00BB0CC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1 izvršitelj</w:t>
      </w:r>
    </w:p>
    <w:p w:rsidR="0044185F" w:rsidRPr="00D42ED6" w:rsidRDefault="0044185F" w:rsidP="0044185F">
      <w:pPr>
        <w:spacing w:line="24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427CC">
        <w:rPr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798C3E" wp14:editId="550617AA">
                <wp:simplePos x="0" y="0"/>
                <wp:positionH relativeFrom="column">
                  <wp:posOffset>-347061</wp:posOffset>
                </wp:positionH>
                <wp:positionV relativeFrom="paragraph">
                  <wp:posOffset>173972</wp:posOffset>
                </wp:positionV>
                <wp:extent cx="6516806" cy="13648"/>
                <wp:effectExtent l="0" t="0" r="36830" b="2476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6806" cy="1364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63972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DEDB7C"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35pt,13.7pt" to="485.8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" strokecolor="#639729" strokeweight=".5pt">
                <v:stroke joinstyle="miter"/>
              </v:line>
            </w:pict>
          </mc:Fallback>
        </mc:AlternateContent>
      </w:r>
      <w:r w:rsidRPr="00A427CC">
        <w:rPr>
          <w:b/>
          <w:sz w:val="24"/>
          <w:szCs w:val="24"/>
        </w:rPr>
        <w:t>Opis posla:</w:t>
      </w:r>
    </w:p>
    <w:p w:rsidR="0044185F" w:rsidRPr="00CC0CC6" w:rsidRDefault="0044185F" w:rsidP="0044185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CC0CC6">
        <w:rPr>
          <w:rFonts w:ascii="Times New Roman" w:hAnsi="Times New Roman" w:cs="Times New Roman"/>
        </w:rPr>
        <w:t>Razvija i osigurava učinkovitu organizaciju i provođenje nadzora instalacije, održavanja i korištenja sustava tehničke zaštite poslovnica i bankomata;</w:t>
      </w:r>
    </w:p>
    <w:p w:rsidR="0044185F" w:rsidRPr="00CC0CC6" w:rsidRDefault="0044185F" w:rsidP="0044185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CC0CC6">
        <w:rPr>
          <w:rFonts w:ascii="Times New Roman" w:hAnsi="Times New Roman" w:cs="Times New Roman"/>
        </w:rPr>
        <w:t>Istražuje i razvija provedbu mjera tjelesne zaštite u objektima Banke i u transportima vrijednosti;</w:t>
      </w:r>
    </w:p>
    <w:p w:rsidR="0044185F" w:rsidRPr="00CC0CC6" w:rsidRDefault="0044185F" w:rsidP="0044185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CC0CC6">
        <w:rPr>
          <w:rFonts w:ascii="Times New Roman" w:hAnsi="Times New Roman" w:cs="Times New Roman"/>
        </w:rPr>
        <w:t>Razvija i provodi mjere sigurnosti u području sigurnosti ljudskih resursa;</w:t>
      </w:r>
    </w:p>
    <w:p w:rsidR="0044185F" w:rsidRPr="00CC0CC6" w:rsidRDefault="0044185F" w:rsidP="0044185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CC0CC6">
        <w:rPr>
          <w:rFonts w:ascii="Times New Roman" w:hAnsi="Times New Roman" w:cs="Times New Roman"/>
        </w:rPr>
        <w:t>Razvija i provodi nadzor poštivanja i implementacije definiranih sigurnosnih mjera i planova zaštite kod izgradnje, adaptacije i rekonstrukcije poslovnica;</w:t>
      </w:r>
    </w:p>
    <w:p w:rsidR="0044185F" w:rsidRPr="00CC0CC6" w:rsidRDefault="0044185F" w:rsidP="0044185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CC0CC6">
        <w:rPr>
          <w:rFonts w:ascii="Times New Roman" w:hAnsi="Times New Roman" w:cs="Times New Roman"/>
        </w:rPr>
        <w:t>Po potrebi organizira i vrši primopredaju sustava tehničke zaštite u poslovnici, te vrši potrebnu obuku zaposlenika Banke;</w:t>
      </w:r>
    </w:p>
    <w:p w:rsidR="0044185F" w:rsidRPr="00CC0CC6" w:rsidRDefault="0044185F" w:rsidP="0044185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CC0CC6">
        <w:rPr>
          <w:rFonts w:ascii="Times New Roman" w:hAnsi="Times New Roman" w:cs="Times New Roman"/>
        </w:rPr>
        <w:t>Sa ciljem provođenja sveobuhvatne interne sigurnosti razrađuje i razvija postojanje releva</w:t>
      </w:r>
      <w:r>
        <w:rPr>
          <w:rFonts w:ascii="Times New Roman" w:hAnsi="Times New Roman" w:cs="Times New Roman"/>
        </w:rPr>
        <w:t xml:space="preserve">ntnih uputa i procedura za </w:t>
      </w:r>
      <w:r w:rsidRPr="00CC0CC6">
        <w:rPr>
          <w:rFonts w:ascii="Times New Roman" w:hAnsi="Times New Roman" w:cs="Times New Roman"/>
        </w:rPr>
        <w:t>rukovanje sustavima tehničke zaštite, i brine se za odgovarajuć</w:t>
      </w:r>
      <w:r>
        <w:rPr>
          <w:rFonts w:ascii="Times New Roman" w:hAnsi="Times New Roman" w:cs="Times New Roman"/>
        </w:rPr>
        <w:t>u edukaciju radnika Banke;</w:t>
      </w:r>
    </w:p>
    <w:p w:rsidR="0044185F" w:rsidRPr="00CC0CC6" w:rsidRDefault="0044185F" w:rsidP="0044185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CC0CC6">
        <w:rPr>
          <w:rFonts w:ascii="Times New Roman" w:hAnsi="Times New Roman" w:cs="Times New Roman"/>
        </w:rPr>
        <w:t>Radi na razvoju, implementaciji i organizaciji provedbe analiza i istraga povodom štetnih događaja u Banci;</w:t>
      </w:r>
    </w:p>
    <w:p w:rsidR="0044185F" w:rsidRPr="00CC0CC6" w:rsidRDefault="0044185F" w:rsidP="0044185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CC0CC6">
        <w:rPr>
          <w:rFonts w:ascii="Times New Roman" w:hAnsi="Times New Roman" w:cs="Times New Roman"/>
        </w:rPr>
        <w:t>Provodi interne akte Banke.</w:t>
      </w:r>
    </w:p>
    <w:p w:rsidR="0044185F" w:rsidRPr="00CC0CC6" w:rsidRDefault="0044185F" w:rsidP="0044185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CC0CC6">
        <w:rPr>
          <w:rFonts w:ascii="Times New Roman" w:hAnsi="Times New Roman" w:cs="Times New Roman"/>
        </w:rPr>
        <w:t>Radi na razvoju i održava odgovarajuću profesionalnu suradnju s ostalim organizacijskim jedinicama Banke;</w:t>
      </w:r>
    </w:p>
    <w:p w:rsidR="0044185F" w:rsidRPr="00CC0CC6" w:rsidRDefault="0044185F" w:rsidP="0044185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CC0CC6">
        <w:rPr>
          <w:rFonts w:ascii="Times New Roman" w:hAnsi="Times New Roman" w:cs="Times New Roman"/>
        </w:rPr>
        <w:t>Vodi brigu da se suradnja tih organizacijskih jedinica odvija sukladno njihovim nadležnostima i područjima odgovornosti koje su definirane relevantnim procedurama i drugim internim propisima Banke (npr. procedurom za otvaranje ili rekonstrukciju poslovnica);</w:t>
      </w:r>
    </w:p>
    <w:p w:rsidR="0044185F" w:rsidRPr="00CC0CC6" w:rsidRDefault="0044185F" w:rsidP="0044185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CC0CC6">
        <w:rPr>
          <w:rFonts w:ascii="Times New Roman" w:hAnsi="Times New Roman" w:cs="Times New Roman"/>
        </w:rPr>
        <w:t>Inicira i izrađuje, surađuje i koordinira izradu pojedinih internih akata Banke;</w:t>
      </w:r>
    </w:p>
    <w:p w:rsidR="0044185F" w:rsidRPr="00CC0CC6" w:rsidRDefault="0044185F" w:rsidP="0044185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CC0CC6">
        <w:rPr>
          <w:rFonts w:ascii="Times New Roman" w:hAnsi="Times New Roman" w:cs="Times New Roman"/>
        </w:rPr>
        <w:t>Prati i sudjeluje u postupku razvoja novih usluga i proizvoda Banke s aspekta sigurnosti.</w:t>
      </w:r>
    </w:p>
    <w:p w:rsidR="0044185F" w:rsidRDefault="0044185F" w:rsidP="0044185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CC0CC6">
        <w:rPr>
          <w:rFonts w:ascii="Times New Roman" w:hAnsi="Times New Roman" w:cs="Times New Roman"/>
        </w:rPr>
        <w:t>Surađuje sa specijaliziranim tvrtkama za zaštitu i državnim institucijama radi prevencije, sprječavanja i otkrivanja neželjenih radnji i aktivnosti koje za posljedicu mogu imati reputacijski ili materijalni gubitak Banke.</w:t>
      </w:r>
    </w:p>
    <w:p w:rsidR="0044185F" w:rsidRPr="00740513" w:rsidRDefault="0044185F" w:rsidP="0044185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Wingdings-Regular" w:hAnsi="Times New Roman" w:cs="Times New Roman"/>
        </w:rPr>
      </w:pPr>
      <w:r w:rsidRPr="00740513">
        <w:rPr>
          <w:rFonts w:ascii="Times New Roman" w:eastAsia="Wingdings-Regular" w:hAnsi="Times New Roman" w:cs="Times New Roman"/>
        </w:rPr>
        <w:t>Ostale aktivnosti po nalogu nadle</w:t>
      </w:r>
      <w:r>
        <w:rPr>
          <w:rFonts w:ascii="Times New Roman" w:eastAsia="Wingdings-Regular" w:hAnsi="Times New Roman" w:cs="Times New Roman"/>
        </w:rPr>
        <w:t>ž</w:t>
      </w:r>
      <w:r w:rsidRPr="00740513">
        <w:rPr>
          <w:rFonts w:ascii="Times New Roman" w:eastAsia="Wingdings-Regular" w:hAnsi="Times New Roman" w:cs="Times New Roman"/>
        </w:rPr>
        <w:t>nog rukovoditelja</w:t>
      </w:r>
    </w:p>
    <w:p w:rsidR="0044185F" w:rsidRPr="000E4768" w:rsidRDefault="0044185F" w:rsidP="0044185F">
      <w:pPr>
        <w:ind w:left="-567" w:right="-567"/>
        <w:jc w:val="both"/>
        <w:rPr>
          <w:b/>
          <w:sz w:val="24"/>
          <w:szCs w:val="24"/>
        </w:rPr>
      </w:pPr>
      <w:r w:rsidRPr="00A427CC">
        <w:rPr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C6B93C" wp14:editId="13BD22E5">
                <wp:simplePos x="0" y="0"/>
                <wp:positionH relativeFrom="column">
                  <wp:posOffset>-347061</wp:posOffset>
                </wp:positionH>
                <wp:positionV relativeFrom="paragraph">
                  <wp:posOffset>173972</wp:posOffset>
                </wp:positionV>
                <wp:extent cx="6516806" cy="13648"/>
                <wp:effectExtent l="0" t="0" r="36830" b="2476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6806" cy="1364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63972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4ABCCD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35pt,13.7pt" to="485.8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" strokecolor="#639729" strokeweight=".5pt">
                <v:stroke joinstyle="miter"/>
              </v:line>
            </w:pict>
          </mc:Fallback>
        </mc:AlternateContent>
      </w:r>
      <w:r>
        <w:rPr>
          <w:b/>
          <w:sz w:val="24"/>
          <w:szCs w:val="24"/>
        </w:rPr>
        <w:t>Uvjeti / vještine radnog mjesta</w:t>
      </w:r>
      <w:r w:rsidRPr="00A427CC">
        <w:rPr>
          <w:b/>
          <w:sz w:val="24"/>
          <w:szCs w:val="24"/>
        </w:rPr>
        <w:t>:</w:t>
      </w:r>
    </w:p>
    <w:p w:rsidR="0044185F" w:rsidRPr="000D012D" w:rsidRDefault="0044185F" w:rsidP="0044185F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eastAsia="Wingdings-Regular" w:hAnsi="Times New Roman" w:cs="Times New Roman"/>
        </w:rPr>
      </w:pPr>
      <w:r>
        <w:rPr>
          <w:rFonts w:ascii="Times New Roman" w:eastAsia="Wingdings-Regular" w:hAnsi="Times New Roman" w:cs="Times New Roman"/>
        </w:rPr>
        <w:t>VSS/VŠS ekonomskog smjera, prava ili kriminalistike;</w:t>
      </w:r>
    </w:p>
    <w:p w:rsidR="0044185F" w:rsidRDefault="0044185F" w:rsidP="0044185F">
      <w:pPr>
        <w:pStyle w:val="ListParagraph"/>
        <w:numPr>
          <w:ilvl w:val="0"/>
          <w:numId w:val="16"/>
        </w:numPr>
        <w:rPr>
          <w:rFonts w:ascii="Times New Roman" w:eastAsia="Wingdings-Regular" w:hAnsi="Times New Roman" w:cs="Times New Roman"/>
        </w:rPr>
      </w:pPr>
      <w:r>
        <w:rPr>
          <w:rFonts w:ascii="Times New Roman" w:eastAsia="Wingdings-Regular" w:hAnsi="Times New Roman" w:cs="Times New Roman"/>
        </w:rPr>
        <w:t>Minimalno četiri ( 4 ) godine iskustva u banci</w:t>
      </w:r>
    </w:p>
    <w:p w:rsidR="0044185F" w:rsidRDefault="0044185F" w:rsidP="0044185F">
      <w:pPr>
        <w:pStyle w:val="ListParagraph"/>
        <w:numPr>
          <w:ilvl w:val="0"/>
          <w:numId w:val="16"/>
        </w:numPr>
        <w:rPr>
          <w:rFonts w:ascii="Times New Roman" w:eastAsia="Wingdings-Regular" w:hAnsi="Times New Roman" w:cs="Times New Roman"/>
        </w:rPr>
      </w:pPr>
      <w:r>
        <w:rPr>
          <w:rFonts w:ascii="Times New Roman" w:eastAsia="Wingdings-Regular" w:hAnsi="Times New Roman" w:cs="Times New Roman"/>
        </w:rPr>
        <w:t>Razumijevanje detalja i prakse odgovarajućih nacionalnih i internih propisa</w:t>
      </w:r>
    </w:p>
    <w:p w:rsidR="0044185F" w:rsidRDefault="0044185F" w:rsidP="0044185F">
      <w:pPr>
        <w:pStyle w:val="ListParagraph"/>
        <w:numPr>
          <w:ilvl w:val="0"/>
          <w:numId w:val="16"/>
        </w:numPr>
        <w:rPr>
          <w:rFonts w:ascii="Times New Roman" w:eastAsia="Wingdings-Regular" w:hAnsi="Times New Roman" w:cs="Times New Roman"/>
        </w:rPr>
      </w:pPr>
      <w:r>
        <w:rPr>
          <w:rFonts w:ascii="Times New Roman" w:eastAsia="Wingdings-Regular" w:hAnsi="Times New Roman" w:cs="Times New Roman"/>
        </w:rPr>
        <w:lastRenderedPageBreak/>
        <w:t>Znanje i primjena financijskih procjena i tehnika</w:t>
      </w:r>
    </w:p>
    <w:p w:rsidR="0044185F" w:rsidRDefault="0044185F" w:rsidP="0044185F">
      <w:pPr>
        <w:pStyle w:val="ListParagraph"/>
        <w:numPr>
          <w:ilvl w:val="0"/>
          <w:numId w:val="16"/>
        </w:numPr>
        <w:rPr>
          <w:rFonts w:ascii="Times New Roman" w:eastAsia="Wingdings-Regular" w:hAnsi="Times New Roman" w:cs="Times New Roman"/>
        </w:rPr>
      </w:pPr>
      <w:r>
        <w:rPr>
          <w:rFonts w:ascii="Times New Roman" w:eastAsia="Wingdings-Regular" w:hAnsi="Times New Roman" w:cs="Times New Roman"/>
        </w:rPr>
        <w:t xml:space="preserve">Poželjno iskustvo </w:t>
      </w:r>
      <w:r w:rsidRPr="00740513">
        <w:rPr>
          <w:rFonts w:ascii="Times New Roman" w:eastAsia="Wingdings-Regular" w:hAnsi="Times New Roman" w:cs="Times New Roman"/>
        </w:rPr>
        <w:t>rada</w:t>
      </w:r>
      <w:r>
        <w:rPr>
          <w:rFonts w:ascii="Times New Roman" w:eastAsia="Wingdings-Regular" w:hAnsi="Times New Roman" w:cs="Times New Roman"/>
        </w:rPr>
        <w:t xml:space="preserve"> u maloprodaji i/ili reviziji</w:t>
      </w:r>
    </w:p>
    <w:p w:rsidR="0044185F" w:rsidRPr="000A3956" w:rsidRDefault="0044185F" w:rsidP="0044185F">
      <w:pPr>
        <w:pStyle w:val="ListParagraph"/>
        <w:numPr>
          <w:ilvl w:val="0"/>
          <w:numId w:val="16"/>
        </w:numPr>
        <w:rPr>
          <w:rFonts w:ascii="Times New Roman" w:eastAsia="Wingdings-Regular" w:hAnsi="Times New Roman" w:cs="Times New Roman"/>
        </w:rPr>
      </w:pPr>
      <w:r>
        <w:rPr>
          <w:rFonts w:ascii="Times New Roman" w:eastAsia="Wingdings-Regular" w:hAnsi="Times New Roman" w:cs="Times New Roman"/>
        </w:rPr>
        <w:t>Poželjno poznavanje internih aplikacija</w:t>
      </w:r>
    </w:p>
    <w:p w:rsidR="0044185F" w:rsidRDefault="0044185F" w:rsidP="0044185F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eastAsia="Wingdings-Regular" w:hAnsi="Times New Roman" w:cs="Times New Roman"/>
        </w:rPr>
      </w:pPr>
      <w:r>
        <w:rPr>
          <w:rFonts w:ascii="Times New Roman" w:eastAsia="Wingdings-Regular" w:hAnsi="Times New Roman" w:cs="Times New Roman"/>
        </w:rPr>
        <w:t>Visoka razina kredibiliteta i osobnosti te (samo)organizacijske sposobnosti</w:t>
      </w:r>
    </w:p>
    <w:p w:rsidR="0044185F" w:rsidRDefault="0044185F" w:rsidP="0044185F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eastAsia="Wingdings-Regular" w:hAnsi="Times New Roman" w:cs="Times New Roman"/>
        </w:rPr>
      </w:pPr>
      <w:r w:rsidRPr="00481DD8">
        <w:rPr>
          <w:rFonts w:ascii="Times New Roman" w:eastAsia="Wingdings-Regular" w:hAnsi="Times New Roman" w:cs="Times New Roman"/>
        </w:rPr>
        <w:t>Sposobnost logičkog i kritičkog razmišljanja,</w:t>
      </w:r>
      <w:r>
        <w:rPr>
          <w:rFonts w:ascii="Times New Roman" w:eastAsia="Wingdings-Regular" w:hAnsi="Times New Roman" w:cs="Times New Roman"/>
        </w:rPr>
        <w:t xml:space="preserve"> a</w:t>
      </w:r>
      <w:r w:rsidRPr="00481DD8">
        <w:rPr>
          <w:rFonts w:ascii="Times New Roman" w:eastAsia="Wingdings-Regular" w:hAnsi="Times New Roman" w:cs="Times New Roman"/>
        </w:rPr>
        <w:t>nalitičnost, sistematičnost te ažurnost u obavljanju radnih zadataka</w:t>
      </w:r>
    </w:p>
    <w:p w:rsidR="0044185F" w:rsidRDefault="0044185F" w:rsidP="0044185F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eastAsia="Wingdings-Regular" w:hAnsi="Times New Roman" w:cs="Times New Roman"/>
        </w:rPr>
      </w:pPr>
      <w:r>
        <w:rPr>
          <w:rFonts w:ascii="Times New Roman" w:eastAsia="Wingdings-Regular" w:hAnsi="Times New Roman" w:cs="Times New Roman"/>
        </w:rPr>
        <w:t>Posjedovanje vještina verbalne i pisane komunikacije</w:t>
      </w:r>
    </w:p>
    <w:p w:rsidR="0044185F" w:rsidRDefault="0044185F" w:rsidP="0044185F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eastAsia="Wingdings-Regular" w:hAnsi="Times New Roman" w:cs="Times New Roman"/>
        </w:rPr>
      </w:pPr>
      <w:r>
        <w:rPr>
          <w:rFonts w:ascii="Times New Roman" w:eastAsia="Wingdings-Regular" w:hAnsi="Times New Roman" w:cs="Times New Roman"/>
        </w:rPr>
        <w:t>Ažurnost u obavljanju radnih zadataka te sposobnost definiranja prioriteta</w:t>
      </w:r>
    </w:p>
    <w:p w:rsidR="0044185F" w:rsidRDefault="0044185F" w:rsidP="0044185F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eastAsia="Wingdings-Regular" w:hAnsi="Times New Roman" w:cs="Times New Roman"/>
        </w:rPr>
      </w:pPr>
      <w:r>
        <w:rPr>
          <w:rFonts w:ascii="Times New Roman" w:eastAsia="Wingdings-Regular" w:hAnsi="Times New Roman" w:cs="Times New Roman"/>
        </w:rPr>
        <w:t>Posjedovanje vještina za rad na</w:t>
      </w:r>
      <w:r w:rsidRPr="000A3956">
        <w:rPr>
          <w:rFonts w:ascii="Times New Roman" w:eastAsia="Wingdings-Regular" w:hAnsi="Times New Roman" w:cs="Times New Roman"/>
        </w:rPr>
        <w:t xml:space="preserve"> </w:t>
      </w:r>
      <w:r>
        <w:rPr>
          <w:rFonts w:ascii="Times New Roman" w:eastAsia="Wingdings-Regular" w:hAnsi="Times New Roman" w:cs="Times New Roman"/>
        </w:rPr>
        <w:t xml:space="preserve">računalu - korištenje standardnih Microsoft Office alata </w:t>
      </w:r>
    </w:p>
    <w:p w:rsidR="0044185F" w:rsidRDefault="0044185F" w:rsidP="0044185F">
      <w:pPr>
        <w:pStyle w:val="ListParagraph"/>
        <w:autoSpaceDE w:val="0"/>
        <w:autoSpaceDN w:val="0"/>
        <w:adjustRightInd w:val="0"/>
        <w:rPr>
          <w:rFonts w:ascii="Times New Roman" w:eastAsia="Wingdings-Regular" w:hAnsi="Times New Roman" w:cs="Times New Roman"/>
        </w:rPr>
      </w:pPr>
      <w:r w:rsidRPr="000A3956">
        <w:rPr>
          <w:rFonts w:ascii="Times New Roman" w:eastAsia="Wingdings-Regular" w:hAnsi="Times New Roman" w:cs="Times New Roman"/>
        </w:rPr>
        <w:t>(</w:t>
      </w:r>
      <w:r>
        <w:rPr>
          <w:rFonts w:ascii="Times New Roman" w:eastAsia="Wingdings-Regular" w:hAnsi="Times New Roman" w:cs="Times New Roman"/>
        </w:rPr>
        <w:t xml:space="preserve"> Word, </w:t>
      </w:r>
      <w:r w:rsidRPr="000A3956">
        <w:rPr>
          <w:rFonts w:ascii="Times New Roman" w:eastAsia="Wingdings-Regular" w:hAnsi="Times New Roman" w:cs="Times New Roman"/>
        </w:rPr>
        <w:t>Excel, Power</w:t>
      </w:r>
      <w:r>
        <w:rPr>
          <w:rFonts w:ascii="Times New Roman" w:eastAsia="Wingdings-Regular" w:hAnsi="Times New Roman" w:cs="Times New Roman"/>
        </w:rPr>
        <w:t xml:space="preserve"> </w:t>
      </w:r>
      <w:proofErr w:type="spellStart"/>
      <w:r w:rsidRPr="000A3956">
        <w:rPr>
          <w:rFonts w:ascii="Times New Roman" w:eastAsia="Wingdings-Regular" w:hAnsi="Times New Roman" w:cs="Times New Roman"/>
        </w:rPr>
        <w:t>Point</w:t>
      </w:r>
      <w:proofErr w:type="spellEnd"/>
      <w:r>
        <w:rPr>
          <w:rFonts w:ascii="Times New Roman" w:eastAsia="Wingdings-Regular" w:hAnsi="Times New Roman" w:cs="Times New Roman"/>
        </w:rPr>
        <w:t>…</w:t>
      </w:r>
      <w:r w:rsidRPr="000A3956">
        <w:rPr>
          <w:rFonts w:ascii="Times New Roman" w:eastAsia="Wingdings-Regular" w:hAnsi="Times New Roman" w:cs="Times New Roman"/>
        </w:rPr>
        <w:t>)</w:t>
      </w:r>
    </w:p>
    <w:p w:rsidR="0044185F" w:rsidRDefault="0044185F" w:rsidP="0044185F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eastAsia="Wingdings-Regular" w:hAnsi="Times New Roman" w:cs="Times New Roman"/>
        </w:rPr>
      </w:pPr>
      <w:r>
        <w:rPr>
          <w:rFonts w:ascii="Times New Roman" w:eastAsia="Wingdings-Regular" w:hAnsi="Times New Roman" w:cs="Times New Roman"/>
        </w:rPr>
        <w:t>Aktivno znanje engleskog jezika u govoru i pismu</w:t>
      </w:r>
    </w:p>
    <w:p w:rsidR="0044185F" w:rsidRDefault="0044185F" w:rsidP="0044185F">
      <w:pPr>
        <w:pStyle w:val="ListParagraph"/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sz w:val="36"/>
          <w:szCs w:val="36"/>
        </w:rPr>
      </w:pPr>
    </w:p>
    <w:p w:rsidR="0044185F" w:rsidRDefault="0044185F" w:rsidP="0044185F">
      <w:pPr>
        <w:pStyle w:val="ListParagraph"/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sz w:val="36"/>
          <w:szCs w:val="36"/>
        </w:rPr>
      </w:pPr>
    </w:p>
    <w:p w:rsidR="0044185F" w:rsidRPr="005432BE" w:rsidRDefault="0044185F" w:rsidP="0044185F">
      <w:pPr>
        <w:pStyle w:val="ListParagraph"/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sz w:val="36"/>
          <w:szCs w:val="36"/>
        </w:rPr>
      </w:pPr>
    </w:p>
    <w:p w:rsidR="0044185F" w:rsidRDefault="0044185F" w:rsidP="0044185F">
      <w:pPr>
        <w:spacing w:after="0" w:line="240" w:lineRule="auto"/>
        <w:ind w:right="-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Prijava i životopis se podnose do </w:t>
      </w:r>
      <w:r w:rsidRPr="000C5F94">
        <w:rPr>
          <w:rFonts w:ascii="Times New Roman" w:hAnsi="Times New Roman" w:cs="Times New Roman"/>
        </w:rPr>
        <w:t xml:space="preserve">zaključno </w:t>
      </w:r>
      <w:r>
        <w:rPr>
          <w:rFonts w:ascii="Times New Roman" w:hAnsi="Times New Roman" w:cs="Times New Roman"/>
        </w:rPr>
        <w:t>02.01.2020.g., popunjavanjem prijavnog upitnika ili poštanskim putem na sljedeću adresu:</w:t>
      </w:r>
    </w:p>
    <w:p w:rsidR="0044185F" w:rsidRDefault="0044185F" w:rsidP="0044185F">
      <w:pPr>
        <w:spacing w:after="0" w:line="240" w:lineRule="auto"/>
        <w:ind w:right="-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OTP banka d.d.</w:t>
      </w:r>
    </w:p>
    <w:p w:rsidR="0044185F" w:rsidRDefault="0044185F" w:rsidP="0044185F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4"/>
          <w:szCs w:val="4"/>
        </w:rPr>
      </w:pPr>
    </w:p>
    <w:p w:rsidR="0044185F" w:rsidRDefault="0044185F" w:rsidP="0044185F">
      <w:pPr>
        <w:spacing w:after="0" w:line="240" w:lineRule="auto"/>
        <w:ind w:right="-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Direkcija organizacije i ljudskih potencijala</w:t>
      </w:r>
    </w:p>
    <w:p w:rsidR="0044185F" w:rsidRDefault="0044185F" w:rsidP="0044185F">
      <w:pPr>
        <w:spacing w:after="0" w:line="240" w:lineRule="auto"/>
        <w:ind w:right="-567"/>
        <w:jc w:val="center"/>
        <w:rPr>
          <w:rFonts w:ascii="Times New Roman" w:eastAsia="Wingdings-Regular" w:hAnsi="Times New Roman" w:cs="Times New Roman"/>
        </w:rPr>
      </w:pPr>
      <w:r>
        <w:rPr>
          <w:rFonts w:ascii="Times New Roman" w:hAnsi="Times New Roman" w:cs="Times New Roman"/>
        </w:rPr>
        <w:t>23000 Zadar, Domovinskog rata 3</w:t>
      </w:r>
    </w:p>
    <w:p w:rsidR="00821420" w:rsidRPr="0044185F" w:rsidRDefault="00821420" w:rsidP="0044185F"/>
    <w:sectPr w:rsidR="00821420" w:rsidRPr="0044185F" w:rsidSect="00E27052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5" w:right="1417" w:bottom="1135" w:left="1417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3F6" w:rsidRDefault="003F03F6" w:rsidP="009106A2">
      <w:pPr>
        <w:spacing w:after="0" w:line="240" w:lineRule="auto"/>
      </w:pPr>
      <w:r>
        <w:separator/>
      </w:r>
    </w:p>
  </w:endnote>
  <w:endnote w:type="continuationSeparator" w:id="0">
    <w:p w:rsidR="003F03F6" w:rsidRDefault="003F03F6" w:rsidP="00910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DBZ">
    <w:panose1 w:val="02020603050305020304"/>
    <w:charset w:val="00"/>
    <w:family w:val="roman"/>
    <w:pitch w:val="variable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052" w:rsidRPr="00E27052" w:rsidRDefault="00E27052" w:rsidP="00E27052">
    <w:pPr>
      <w:spacing w:after="0" w:line="240" w:lineRule="auto"/>
      <w:rPr>
        <w:sz w:val="16"/>
        <w:szCs w:val="16"/>
      </w:rPr>
    </w:pPr>
  </w:p>
  <w:tbl>
    <w:tblPr>
      <w:tblStyle w:val="TableGrid"/>
      <w:tblW w:w="10343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43"/>
    </w:tblGrid>
    <w:tr w:rsidR="00E27052" w:rsidTr="00E27052">
      <w:tc>
        <w:tcPr>
          <w:tcW w:w="10343" w:type="dxa"/>
          <w:shd w:val="clear" w:color="auto" w:fill="639729"/>
          <w:vAlign w:val="center"/>
        </w:tcPr>
        <w:p w:rsidR="00E27052" w:rsidRDefault="00E27052" w:rsidP="00E27052">
          <w:pPr>
            <w:pStyle w:val="Footer"/>
            <w:tabs>
              <w:tab w:val="clear" w:pos="9072"/>
              <w:tab w:val="right" w:pos="10235"/>
            </w:tabs>
            <w:ind w:right="-108"/>
            <w:jc w:val="center"/>
            <w:rPr>
              <w:b/>
              <w:color w:val="FFFFFF" w:themeColor="background1"/>
            </w:rPr>
          </w:pPr>
          <w:r>
            <w:rPr>
              <w:b/>
              <w:color w:val="FFFFFF" w:themeColor="background1"/>
            </w:rPr>
            <w:t>OTP banka je poslodavac jednakih mogućnosti za sve. Poticanje raznolikost</w:t>
          </w:r>
          <w:r w:rsidR="00D76098">
            <w:rPr>
              <w:b/>
              <w:color w:val="FFFFFF" w:themeColor="background1"/>
            </w:rPr>
            <w:t>i i timskog rada vodi naš uspjeh</w:t>
          </w:r>
        </w:p>
      </w:tc>
    </w:tr>
  </w:tbl>
  <w:p w:rsidR="00A427CC" w:rsidRPr="00E27052" w:rsidRDefault="00A427CC" w:rsidP="00A427CC">
    <w:pPr>
      <w:pStyle w:val="Footer"/>
      <w:tabs>
        <w:tab w:val="clear" w:pos="9072"/>
        <w:tab w:val="right" w:pos="9639"/>
      </w:tabs>
      <w:ind w:left="-567" w:right="-567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3F6" w:rsidRDefault="003F03F6" w:rsidP="009106A2">
      <w:pPr>
        <w:spacing w:after="0" w:line="240" w:lineRule="auto"/>
      </w:pPr>
      <w:r>
        <w:separator/>
      </w:r>
    </w:p>
  </w:footnote>
  <w:footnote w:type="continuationSeparator" w:id="0">
    <w:p w:rsidR="003F03F6" w:rsidRDefault="003F03F6" w:rsidP="00910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6A2" w:rsidRDefault="003F03F6">
    <w:pPr>
      <w:pStyle w:val="Header"/>
    </w:pPr>
    <w:r>
      <w:rPr>
        <w:noProof/>
        <w:lang w:eastAsia="hr-HR"/>
      </w:rPr>
      <w:pict w14:anchorId="476929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5368" o:spid="_x0000_s2050" type="#_x0000_t75" style="position:absolute;margin-left:0;margin-top:0;width:453.55pt;height:395.8pt;z-index:-251657216;mso-position-horizontal:center;mso-position-horizontal-relative:margin;mso-position-vertical:center;mso-position-vertical-relative:margin" o:allowincell="f">
          <v:imagedata r:id="rId1" o:title="OTP logo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6A2" w:rsidRDefault="00F71A46">
    <w:pPr>
      <w:pStyle w:val="Header"/>
    </w:pPr>
    <w:r>
      <w:rPr>
        <w:noProof/>
        <w:lang w:eastAsia="hr-HR"/>
      </w:rPr>
      <w:drawing>
        <wp:anchor distT="0" distB="0" distL="114300" distR="114300" simplePos="0" relativeHeight="251661312" behindDoc="0" locked="0" layoutInCell="1" allowOverlap="1" wp14:anchorId="45F4AF08" wp14:editId="56EB90AF">
          <wp:simplePos x="0" y="0"/>
          <wp:positionH relativeFrom="margin">
            <wp:posOffset>-361315</wp:posOffset>
          </wp:positionH>
          <wp:positionV relativeFrom="margin">
            <wp:posOffset>-441325</wp:posOffset>
          </wp:positionV>
          <wp:extent cx="1555750" cy="238760"/>
          <wp:effectExtent l="0" t="0" r="6350" b="889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TPbanka_dd_log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750" cy="238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F03F6">
      <w:rPr>
        <w:noProof/>
        <w:lang w:eastAsia="hr-HR"/>
      </w:rPr>
      <w:pict w14:anchorId="476929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5369" o:spid="_x0000_s2051" type="#_x0000_t75" style="position:absolute;margin-left:0;margin-top:0;width:453.55pt;height:395.8pt;z-index:-251656192;mso-position-horizontal:center;mso-position-horizontal-relative:margin;mso-position-vertical:center;mso-position-vertical-relative:margin" o:allowincell="f">
          <v:imagedata r:id="rId2" o:title="OTP logo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6A2" w:rsidRDefault="003F03F6">
    <w:pPr>
      <w:pStyle w:val="Header"/>
    </w:pPr>
    <w:r>
      <w:rPr>
        <w:noProof/>
        <w:lang w:eastAsia="hr-HR"/>
      </w:rPr>
      <w:pict w14:anchorId="476929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5367" o:spid="_x0000_s2049" type="#_x0000_t75" style="position:absolute;margin-left:0;margin-top:0;width:453.55pt;height:395.8pt;z-index:-251658240;mso-position-horizontal:center;mso-position-horizontal-relative:margin;mso-position-vertical:center;mso-position-vertical-relative:margin" o:allowincell="f">
          <v:imagedata r:id="rId1" o:title="OTP logo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00853"/>
    <w:multiLevelType w:val="hybridMultilevel"/>
    <w:tmpl w:val="2E40D1C2"/>
    <w:lvl w:ilvl="0" w:tplc="7388C2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F313D"/>
    <w:multiLevelType w:val="hybridMultilevel"/>
    <w:tmpl w:val="59A0E458"/>
    <w:lvl w:ilvl="0" w:tplc="44D2B0EE">
      <w:start w:val="1"/>
      <w:numFmt w:val="bullet"/>
      <w:lvlText w:val=""/>
      <w:lvlJc w:val="left"/>
      <w:pPr>
        <w:ind w:left="15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2769E"/>
    <w:multiLevelType w:val="hybridMultilevel"/>
    <w:tmpl w:val="139A371A"/>
    <w:lvl w:ilvl="0" w:tplc="3718030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193E12"/>
    <w:multiLevelType w:val="hybridMultilevel"/>
    <w:tmpl w:val="D9E26DE8"/>
    <w:lvl w:ilvl="0" w:tplc="7388C2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E0254"/>
    <w:multiLevelType w:val="hybridMultilevel"/>
    <w:tmpl w:val="01DA45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15A4C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15C1172"/>
    <w:multiLevelType w:val="hybridMultilevel"/>
    <w:tmpl w:val="D96208D8"/>
    <w:lvl w:ilvl="0" w:tplc="2D5EBF0C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2F6F22"/>
    <w:multiLevelType w:val="hybridMultilevel"/>
    <w:tmpl w:val="DD021E94"/>
    <w:lvl w:ilvl="0" w:tplc="D21E3F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BA2DC2"/>
    <w:multiLevelType w:val="hybridMultilevel"/>
    <w:tmpl w:val="9D60D9F8"/>
    <w:lvl w:ilvl="0" w:tplc="E43EB15C">
      <w:start w:val="13"/>
      <w:numFmt w:val="bullet"/>
      <w:lvlText w:val="-"/>
      <w:lvlJc w:val="left"/>
      <w:pPr>
        <w:ind w:left="720" w:hanging="360"/>
      </w:pPr>
      <w:rPr>
        <w:rFonts w:ascii="Times New Roman DBZ" w:eastAsiaTheme="minorHAnsi" w:hAnsi="Times New Roman DBZ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9506D"/>
    <w:multiLevelType w:val="hybridMultilevel"/>
    <w:tmpl w:val="715E7BEA"/>
    <w:lvl w:ilvl="0" w:tplc="CF6600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713A2C"/>
    <w:multiLevelType w:val="hybridMultilevel"/>
    <w:tmpl w:val="C53ABF70"/>
    <w:lvl w:ilvl="0" w:tplc="61BE4F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410012"/>
    <w:multiLevelType w:val="hybridMultilevel"/>
    <w:tmpl w:val="792897EA"/>
    <w:lvl w:ilvl="0" w:tplc="2A36B3AC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18F68E1"/>
    <w:multiLevelType w:val="singleLevel"/>
    <w:tmpl w:val="8CD2D7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</w:abstractNum>
  <w:abstractNum w:abstractNumId="13">
    <w:nsid w:val="319A13F4"/>
    <w:multiLevelType w:val="hybridMultilevel"/>
    <w:tmpl w:val="991089D0"/>
    <w:lvl w:ilvl="0" w:tplc="0AEC4E7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7C23C7F"/>
    <w:multiLevelType w:val="hybridMultilevel"/>
    <w:tmpl w:val="24BEFC06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C1B25B9"/>
    <w:multiLevelType w:val="hybridMultilevel"/>
    <w:tmpl w:val="9E769C70"/>
    <w:lvl w:ilvl="0" w:tplc="83C23C0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639729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F91650"/>
    <w:multiLevelType w:val="hybridMultilevel"/>
    <w:tmpl w:val="CB3EA942"/>
    <w:lvl w:ilvl="0" w:tplc="AE4E9B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6017EE"/>
    <w:multiLevelType w:val="singleLevel"/>
    <w:tmpl w:val="761C83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420205EF"/>
    <w:multiLevelType w:val="hybridMultilevel"/>
    <w:tmpl w:val="A2F4FA6E"/>
    <w:lvl w:ilvl="0" w:tplc="B97665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174391"/>
    <w:multiLevelType w:val="hybridMultilevel"/>
    <w:tmpl w:val="1F80D694"/>
    <w:lvl w:ilvl="0" w:tplc="B75CC2B4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4A1143ED"/>
    <w:multiLevelType w:val="hybridMultilevel"/>
    <w:tmpl w:val="E9AE7FAE"/>
    <w:lvl w:ilvl="0" w:tplc="C9F07B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2A656B"/>
    <w:multiLevelType w:val="hybridMultilevel"/>
    <w:tmpl w:val="113204EA"/>
    <w:lvl w:ilvl="0" w:tplc="6E924AE2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3EE25C4"/>
    <w:multiLevelType w:val="hybridMultilevel"/>
    <w:tmpl w:val="7C703648"/>
    <w:lvl w:ilvl="0" w:tplc="651672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C624A5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5D664F2F"/>
    <w:multiLevelType w:val="hybridMultilevel"/>
    <w:tmpl w:val="0C9C380C"/>
    <w:lvl w:ilvl="0" w:tplc="BED8E0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015D4A"/>
    <w:multiLevelType w:val="hybridMultilevel"/>
    <w:tmpl w:val="53404BD8"/>
    <w:lvl w:ilvl="0" w:tplc="6D0861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AB522B"/>
    <w:multiLevelType w:val="hybridMultilevel"/>
    <w:tmpl w:val="3A702C6C"/>
    <w:lvl w:ilvl="0" w:tplc="B64CFA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BD7FA7"/>
    <w:multiLevelType w:val="hybridMultilevel"/>
    <w:tmpl w:val="3194892A"/>
    <w:lvl w:ilvl="0" w:tplc="CB7866E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1"/>
  </w:num>
  <w:num w:numId="4">
    <w:abstractNumId w:val="17"/>
  </w:num>
  <w:num w:numId="5">
    <w:abstractNumId w:val="18"/>
  </w:num>
  <w:num w:numId="6">
    <w:abstractNumId w:val="7"/>
  </w:num>
  <w:num w:numId="7">
    <w:abstractNumId w:val="25"/>
  </w:num>
  <w:num w:numId="8">
    <w:abstractNumId w:val="26"/>
  </w:num>
  <w:num w:numId="9">
    <w:abstractNumId w:val="12"/>
  </w:num>
  <w:num w:numId="10">
    <w:abstractNumId w:val="2"/>
  </w:num>
  <w:num w:numId="11">
    <w:abstractNumId w:val="27"/>
  </w:num>
  <w:num w:numId="12">
    <w:abstractNumId w:val="21"/>
  </w:num>
  <w:num w:numId="13">
    <w:abstractNumId w:val="22"/>
  </w:num>
  <w:num w:numId="14">
    <w:abstractNumId w:val="4"/>
  </w:num>
  <w:num w:numId="15">
    <w:abstractNumId w:val="13"/>
  </w:num>
  <w:num w:numId="16">
    <w:abstractNumId w:val="20"/>
  </w:num>
  <w:num w:numId="17">
    <w:abstractNumId w:val="5"/>
  </w:num>
  <w:num w:numId="18">
    <w:abstractNumId w:val="19"/>
  </w:num>
  <w:num w:numId="19">
    <w:abstractNumId w:val="3"/>
  </w:num>
  <w:num w:numId="20">
    <w:abstractNumId w:val="0"/>
  </w:num>
  <w:num w:numId="21">
    <w:abstractNumId w:val="24"/>
  </w:num>
  <w:num w:numId="22">
    <w:abstractNumId w:val="16"/>
  </w:num>
  <w:num w:numId="23">
    <w:abstractNumId w:val="23"/>
  </w:num>
  <w:num w:numId="24">
    <w:abstractNumId w:val="14"/>
  </w:num>
  <w:num w:numId="25">
    <w:abstractNumId w:val="10"/>
  </w:num>
  <w:num w:numId="26">
    <w:abstractNumId w:val="9"/>
  </w:num>
  <w:num w:numId="27">
    <w:abstractNumId w:val="8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A2"/>
    <w:rsid w:val="0000230C"/>
    <w:rsid w:val="000051CD"/>
    <w:rsid w:val="00014B48"/>
    <w:rsid w:val="00015382"/>
    <w:rsid w:val="00024427"/>
    <w:rsid w:val="0005441E"/>
    <w:rsid w:val="000708D3"/>
    <w:rsid w:val="00084810"/>
    <w:rsid w:val="00085404"/>
    <w:rsid w:val="000C329F"/>
    <w:rsid w:val="000C43D5"/>
    <w:rsid w:val="000C6404"/>
    <w:rsid w:val="000D1DBC"/>
    <w:rsid w:val="000D2EC7"/>
    <w:rsid w:val="000E4768"/>
    <w:rsid w:val="000F6EB7"/>
    <w:rsid w:val="00100F8A"/>
    <w:rsid w:val="00115B9B"/>
    <w:rsid w:val="00134269"/>
    <w:rsid w:val="00144272"/>
    <w:rsid w:val="00150D72"/>
    <w:rsid w:val="00184911"/>
    <w:rsid w:val="001907E7"/>
    <w:rsid w:val="001955BF"/>
    <w:rsid w:val="001C70AD"/>
    <w:rsid w:val="001C7457"/>
    <w:rsid w:val="001D5008"/>
    <w:rsid w:val="001E4478"/>
    <w:rsid w:val="001E7CF4"/>
    <w:rsid w:val="0021370D"/>
    <w:rsid w:val="00263BF8"/>
    <w:rsid w:val="0027678D"/>
    <w:rsid w:val="00277A9B"/>
    <w:rsid w:val="00293FB1"/>
    <w:rsid w:val="0029432D"/>
    <w:rsid w:val="002A7032"/>
    <w:rsid w:val="002B2FAB"/>
    <w:rsid w:val="002C067C"/>
    <w:rsid w:val="002C5340"/>
    <w:rsid w:val="002E0B56"/>
    <w:rsid w:val="002E5DBC"/>
    <w:rsid w:val="00300014"/>
    <w:rsid w:val="0030098D"/>
    <w:rsid w:val="00315EF8"/>
    <w:rsid w:val="0032139E"/>
    <w:rsid w:val="00323C66"/>
    <w:rsid w:val="003571E1"/>
    <w:rsid w:val="0035753C"/>
    <w:rsid w:val="00385A4D"/>
    <w:rsid w:val="00386283"/>
    <w:rsid w:val="00392D91"/>
    <w:rsid w:val="0039594C"/>
    <w:rsid w:val="003B33F4"/>
    <w:rsid w:val="003B3CBC"/>
    <w:rsid w:val="003B5048"/>
    <w:rsid w:val="003C7890"/>
    <w:rsid w:val="003E08D7"/>
    <w:rsid w:val="003F03F6"/>
    <w:rsid w:val="003F0800"/>
    <w:rsid w:val="00401831"/>
    <w:rsid w:val="004156D1"/>
    <w:rsid w:val="00417F80"/>
    <w:rsid w:val="00421FE9"/>
    <w:rsid w:val="00432BC9"/>
    <w:rsid w:val="00435A2F"/>
    <w:rsid w:val="0044185F"/>
    <w:rsid w:val="00462D2A"/>
    <w:rsid w:val="00485885"/>
    <w:rsid w:val="004B4BEB"/>
    <w:rsid w:val="004D21BB"/>
    <w:rsid w:val="004E34A2"/>
    <w:rsid w:val="004F3E63"/>
    <w:rsid w:val="004F42C5"/>
    <w:rsid w:val="00525025"/>
    <w:rsid w:val="00540D1A"/>
    <w:rsid w:val="005432BE"/>
    <w:rsid w:val="0054347C"/>
    <w:rsid w:val="0054381E"/>
    <w:rsid w:val="00547523"/>
    <w:rsid w:val="00551148"/>
    <w:rsid w:val="00552197"/>
    <w:rsid w:val="005521F9"/>
    <w:rsid w:val="005534B5"/>
    <w:rsid w:val="005637A0"/>
    <w:rsid w:val="00563F0C"/>
    <w:rsid w:val="00572FE3"/>
    <w:rsid w:val="005820F2"/>
    <w:rsid w:val="0059614F"/>
    <w:rsid w:val="005B0FED"/>
    <w:rsid w:val="005E350A"/>
    <w:rsid w:val="005E3B1E"/>
    <w:rsid w:val="005F4003"/>
    <w:rsid w:val="0061328B"/>
    <w:rsid w:val="00617DF6"/>
    <w:rsid w:val="006335E8"/>
    <w:rsid w:val="00636CC1"/>
    <w:rsid w:val="00637B53"/>
    <w:rsid w:val="00657737"/>
    <w:rsid w:val="0067040A"/>
    <w:rsid w:val="00684A85"/>
    <w:rsid w:val="0068682C"/>
    <w:rsid w:val="00694222"/>
    <w:rsid w:val="006B3610"/>
    <w:rsid w:val="006B6E2F"/>
    <w:rsid w:val="006C2F41"/>
    <w:rsid w:val="006C40E3"/>
    <w:rsid w:val="006C7A3E"/>
    <w:rsid w:val="006E050B"/>
    <w:rsid w:val="0070220C"/>
    <w:rsid w:val="0071721E"/>
    <w:rsid w:val="007456DF"/>
    <w:rsid w:val="00756EEF"/>
    <w:rsid w:val="00761354"/>
    <w:rsid w:val="0077322B"/>
    <w:rsid w:val="00777616"/>
    <w:rsid w:val="007A64C6"/>
    <w:rsid w:val="007D26BD"/>
    <w:rsid w:val="00801406"/>
    <w:rsid w:val="008164F6"/>
    <w:rsid w:val="00821420"/>
    <w:rsid w:val="00821FE6"/>
    <w:rsid w:val="008229E2"/>
    <w:rsid w:val="00825874"/>
    <w:rsid w:val="0082640B"/>
    <w:rsid w:val="0082754C"/>
    <w:rsid w:val="008347ED"/>
    <w:rsid w:val="0083589A"/>
    <w:rsid w:val="00841CEF"/>
    <w:rsid w:val="00862FA1"/>
    <w:rsid w:val="00883D3C"/>
    <w:rsid w:val="008900EC"/>
    <w:rsid w:val="00894F9E"/>
    <w:rsid w:val="008B02C1"/>
    <w:rsid w:val="008B2094"/>
    <w:rsid w:val="008B689D"/>
    <w:rsid w:val="008C122F"/>
    <w:rsid w:val="008C1EBC"/>
    <w:rsid w:val="008C586E"/>
    <w:rsid w:val="008C73E4"/>
    <w:rsid w:val="008E153D"/>
    <w:rsid w:val="008F0674"/>
    <w:rsid w:val="008F0E72"/>
    <w:rsid w:val="008F527A"/>
    <w:rsid w:val="008F6A9D"/>
    <w:rsid w:val="00901FA3"/>
    <w:rsid w:val="009022BC"/>
    <w:rsid w:val="009033BD"/>
    <w:rsid w:val="009106A2"/>
    <w:rsid w:val="009179A6"/>
    <w:rsid w:val="009336DF"/>
    <w:rsid w:val="00944879"/>
    <w:rsid w:val="00951B51"/>
    <w:rsid w:val="00992E7E"/>
    <w:rsid w:val="00997083"/>
    <w:rsid w:val="009A1BD5"/>
    <w:rsid w:val="009A2E46"/>
    <w:rsid w:val="009A77A7"/>
    <w:rsid w:val="009D0412"/>
    <w:rsid w:val="009D39FA"/>
    <w:rsid w:val="009F1FA5"/>
    <w:rsid w:val="00A33D8A"/>
    <w:rsid w:val="00A365D2"/>
    <w:rsid w:val="00A427CC"/>
    <w:rsid w:val="00A4626F"/>
    <w:rsid w:val="00A6449C"/>
    <w:rsid w:val="00AB425E"/>
    <w:rsid w:val="00AB6146"/>
    <w:rsid w:val="00AD2EB0"/>
    <w:rsid w:val="00AD4866"/>
    <w:rsid w:val="00AE0317"/>
    <w:rsid w:val="00AE1E00"/>
    <w:rsid w:val="00AE45CF"/>
    <w:rsid w:val="00AE73ED"/>
    <w:rsid w:val="00AF2252"/>
    <w:rsid w:val="00B02A9E"/>
    <w:rsid w:val="00B160AE"/>
    <w:rsid w:val="00B17552"/>
    <w:rsid w:val="00B21F12"/>
    <w:rsid w:val="00B41463"/>
    <w:rsid w:val="00B42636"/>
    <w:rsid w:val="00B50C49"/>
    <w:rsid w:val="00B52187"/>
    <w:rsid w:val="00B5702D"/>
    <w:rsid w:val="00B57253"/>
    <w:rsid w:val="00B613A4"/>
    <w:rsid w:val="00B61A22"/>
    <w:rsid w:val="00B919A3"/>
    <w:rsid w:val="00BB1B0D"/>
    <w:rsid w:val="00BE6482"/>
    <w:rsid w:val="00BE6B8E"/>
    <w:rsid w:val="00BE73C4"/>
    <w:rsid w:val="00C135DF"/>
    <w:rsid w:val="00C268D4"/>
    <w:rsid w:val="00C45006"/>
    <w:rsid w:val="00C45A6A"/>
    <w:rsid w:val="00C736F5"/>
    <w:rsid w:val="00CC4B80"/>
    <w:rsid w:val="00CD6BA9"/>
    <w:rsid w:val="00CF790C"/>
    <w:rsid w:val="00D04CDB"/>
    <w:rsid w:val="00D17894"/>
    <w:rsid w:val="00D20C6C"/>
    <w:rsid w:val="00D21BE1"/>
    <w:rsid w:val="00D42ED6"/>
    <w:rsid w:val="00D4763D"/>
    <w:rsid w:val="00D56003"/>
    <w:rsid w:val="00D70064"/>
    <w:rsid w:val="00D76098"/>
    <w:rsid w:val="00D83AF0"/>
    <w:rsid w:val="00D96E3D"/>
    <w:rsid w:val="00DA73F2"/>
    <w:rsid w:val="00DD199F"/>
    <w:rsid w:val="00DD54E9"/>
    <w:rsid w:val="00DF1F18"/>
    <w:rsid w:val="00DF4A41"/>
    <w:rsid w:val="00DF5EC6"/>
    <w:rsid w:val="00E00E09"/>
    <w:rsid w:val="00E16657"/>
    <w:rsid w:val="00E22DA8"/>
    <w:rsid w:val="00E24C3F"/>
    <w:rsid w:val="00E27052"/>
    <w:rsid w:val="00E452B6"/>
    <w:rsid w:val="00E47686"/>
    <w:rsid w:val="00E613D7"/>
    <w:rsid w:val="00E7222E"/>
    <w:rsid w:val="00E94847"/>
    <w:rsid w:val="00E96261"/>
    <w:rsid w:val="00EB281D"/>
    <w:rsid w:val="00ED0DB1"/>
    <w:rsid w:val="00EE7287"/>
    <w:rsid w:val="00F0214F"/>
    <w:rsid w:val="00F03D5C"/>
    <w:rsid w:val="00F0606D"/>
    <w:rsid w:val="00F14BF0"/>
    <w:rsid w:val="00F16343"/>
    <w:rsid w:val="00F260AF"/>
    <w:rsid w:val="00F41E1B"/>
    <w:rsid w:val="00F4250B"/>
    <w:rsid w:val="00F547CC"/>
    <w:rsid w:val="00F5537E"/>
    <w:rsid w:val="00F57377"/>
    <w:rsid w:val="00F71A46"/>
    <w:rsid w:val="00F77515"/>
    <w:rsid w:val="00F935E4"/>
    <w:rsid w:val="00FA2AD4"/>
    <w:rsid w:val="00FB4DA4"/>
    <w:rsid w:val="00FB7468"/>
    <w:rsid w:val="00FC155B"/>
    <w:rsid w:val="00FC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E9C4417-8B15-4E06-AD00-93B493B1C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85F"/>
  </w:style>
  <w:style w:type="paragraph" w:styleId="Heading3">
    <w:name w:val="heading 3"/>
    <w:basedOn w:val="Normal"/>
    <w:next w:val="Normal"/>
    <w:link w:val="Heading3Char"/>
    <w:qFormat/>
    <w:rsid w:val="00D04CD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color w:val="000080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6A2"/>
  </w:style>
  <w:style w:type="paragraph" w:styleId="Footer">
    <w:name w:val="footer"/>
    <w:basedOn w:val="Normal"/>
    <w:link w:val="FooterChar"/>
    <w:uiPriority w:val="99"/>
    <w:unhideWhenUsed/>
    <w:rsid w:val="0091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6A2"/>
  </w:style>
  <w:style w:type="paragraph" w:styleId="ListParagraph">
    <w:name w:val="List Paragraph"/>
    <w:basedOn w:val="Normal"/>
    <w:uiPriority w:val="34"/>
    <w:qFormat/>
    <w:rsid w:val="00F71A46"/>
    <w:pPr>
      <w:ind w:left="720"/>
      <w:contextualSpacing/>
    </w:pPr>
  </w:style>
  <w:style w:type="table" w:styleId="TableGrid">
    <w:name w:val="Table Grid"/>
    <w:basedOn w:val="TableNormal"/>
    <w:uiPriority w:val="39"/>
    <w:rsid w:val="00CC4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1">
    <w:name w:val="List Table 4 - Accent 61"/>
    <w:basedOn w:val="TableNormal"/>
    <w:uiPriority w:val="49"/>
    <w:rsid w:val="00572F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Default">
    <w:name w:val="Default"/>
    <w:rsid w:val="003B3C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4768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D04CDB"/>
    <w:rPr>
      <w:rFonts w:ascii="Arial" w:eastAsia="Times New Roman" w:hAnsi="Arial" w:cs="Times New Roman"/>
      <w:b/>
      <w:color w:val="000080"/>
      <w:sz w:val="20"/>
      <w:szCs w:val="20"/>
      <w:lang w:eastAsia="hr-HR"/>
    </w:rPr>
  </w:style>
  <w:style w:type="paragraph" w:styleId="BodyText3">
    <w:name w:val="Body Text 3"/>
    <w:basedOn w:val="Normal"/>
    <w:link w:val="BodyText3Char"/>
    <w:rsid w:val="00CD6BA9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hr-HR"/>
    </w:rPr>
  </w:style>
  <w:style w:type="character" w:customStyle="1" w:styleId="BodyText3Char">
    <w:name w:val="Body Text 3 Char"/>
    <w:basedOn w:val="DefaultParagraphFont"/>
    <w:link w:val="BodyText3"/>
    <w:rsid w:val="00CD6BA9"/>
    <w:rPr>
      <w:rFonts w:ascii="Arial" w:eastAsia="Times New Roman" w:hAnsi="Arial" w:cs="Times New Roman"/>
      <w:b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0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EC619DD0-4870-47AF-BD25-91834D186D64" xsi:nil="true"/>
    <wic_System_Copyright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D368850DA4F8C54A945209A1EB512966" ma:contentTypeVersion="1" ma:contentTypeDescription="Upload an image." ma:contentTypeScope="" ma:versionID="66add67342a903bbed49dc39f7b2e9e8">
  <xsd:schema xmlns:xsd="http://www.w3.org/2001/XMLSchema" xmlns:xs="http://www.w3.org/2001/XMLSchema" xmlns:p="http://schemas.microsoft.com/office/2006/metadata/properties" xmlns:ns1="http://schemas.microsoft.com/sharepoint/v3" xmlns:ns2="EC619DD0-4870-47AF-BD25-91834D186D64" xmlns:ns3="http://schemas.microsoft.com/sharepoint/v3/fields" targetNamespace="http://schemas.microsoft.com/office/2006/metadata/properties" ma:root="true" ma:fieldsID="7cc16a9651763569f039061bb2bc08aa" ns1:_="" ns2:_="" ns3:_="">
    <xsd:import namespace="http://schemas.microsoft.com/sharepoint/v3"/>
    <xsd:import namespace="EC619DD0-4870-47AF-BD25-91834D186D6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19DD0-4870-47AF-BD25-91834D186D64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206B12-2AE3-4CBE-9E21-C89DD44CF64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C619DD0-4870-47AF-BD25-91834D186D64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8AEA0E3F-F95B-4EB7-A6B2-C1B50AA12D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C619DD0-4870-47AF-BD25-91834D186D64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978355-BE01-46EB-B8F4-B837DD5E0C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OTP banka Hrvatska d.d.</Company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Anamarija Milin</cp:lastModifiedBy>
  <cp:revision>2</cp:revision>
  <cp:lastPrinted>2015-07-06T13:54:00Z</cp:lastPrinted>
  <dcterms:created xsi:type="dcterms:W3CDTF">2019-12-19T07:34:00Z</dcterms:created>
  <dcterms:modified xsi:type="dcterms:W3CDTF">2019-12-19T07:34:00Z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0x0101009148F5A04DDD49CBA7127AADA5FB792B00AADE34325A8B49CDA8BB4DB53328F21400D368850DA4F8C54A945209A1EB512966</vt:lpwstr>
  </property>
</Properties>
</file>